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53E1" w14:textId="77777777" w:rsidR="00C50197" w:rsidRPr="00115402" w:rsidRDefault="00DC6A68" w:rsidP="00745C86">
      <w:pPr>
        <w:spacing w:before="120"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115402">
        <w:rPr>
          <w:rFonts w:ascii="Cambria" w:hAnsi="Cambria"/>
          <w:b/>
          <w:sz w:val="32"/>
          <w:szCs w:val="32"/>
        </w:rPr>
        <w:t>STANOVY SPOLKU</w:t>
      </w:r>
    </w:p>
    <w:p w14:paraId="3CC1DB45" w14:textId="77777777" w:rsidR="00DC6A68" w:rsidRPr="00115402" w:rsidRDefault="007B6FAF" w:rsidP="00745C86">
      <w:pPr>
        <w:spacing w:before="120"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115402">
        <w:rPr>
          <w:rFonts w:ascii="Cambria" w:hAnsi="Cambria"/>
          <w:b/>
          <w:sz w:val="32"/>
          <w:szCs w:val="32"/>
        </w:rPr>
        <w:t>Rada rodičů</w:t>
      </w:r>
      <w:r w:rsidR="00474001" w:rsidRPr="00115402">
        <w:rPr>
          <w:rFonts w:ascii="Cambria" w:hAnsi="Cambria"/>
          <w:b/>
          <w:sz w:val="32"/>
          <w:szCs w:val="32"/>
        </w:rPr>
        <w:t xml:space="preserve"> Gymnázia</w:t>
      </w:r>
      <w:r w:rsidR="009E79D4" w:rsidRPr="00115402">
        <w:rPr>
          <w:rFonts w:ascii="Cambria" w:hAnsi="Cambria"/>
          <w:b/>
          <w:sz w:val="32"/>
          <w:szCs w:val="32"/>
        </w:rPr>
        <w:t xml:space="preserve">, Praha 4, Budějovická </w:t>
      </w:r>
      <w:proofErr w:type="gramStart"/>
      <w:r w:rsidR="009E79D4" w:rsidRPr="00115402">
        <w:rPr>
          <w:rFonts w:ascii="Cambria" w:hAnsi="Cambria"/>
          <w:b/>
          <w:sz w:val="32"/>
          <w:szCs w:val="32"/>
        </w:rPr>
        <w:t>680,</w:t>
      </w:r>
      <w:r w:rsidR="007646AC" w:rsidRPr="00115402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DC6A68" w:rsidRPr="00115402">
        <w:rPr>
          <w:rFonts w:ascii="Cambria" w:hAnsi="Cambria"/>
          <w:b/>
          <w:sz w:val="32"/>
          <w:szCs w:val="32"/>
        </w:rPr>
        <w:t>z.s</w:t>
      </w:r>
      <w:proofErr w:type="spellEnd"/>
      <w:r w:rsidR="00DC6A68" w:rsidRPr="00115402">
        <w:rPr>
          <w:rFonts w:ascii="Cambria" w:hAnsi="Cambria"/>
          <w:b/>
          <w:sz w:val="32"/>
          <w:szCs w:val="32"/>
        </w:rPr>
        <w:t>.</w:t>
      </w:r>
      <w:proofErr w:type="gramEnd"/>
    </w:p>
    <w:p w14:paraId="7405BBB5" w14:textId="77777777" w:rsidR="00AD7D6B" w:rsidRPr="00115402" w:rsidRDefault="00AD7D6B" w:rsidP="00AD7D6B">
      <w:pPr>
        <w:spacing w:before="120" w:after="0" w:line="240" w:lineRule="auto"/>
        <w:jc w:val="center"/>
        <w:rPr>
          <w:rFonts w:ascii="Cambria" w:hAnsi="Cambria"/>
        </w:rPr>
      </w:pPr>
      <w:r w:rsidRPr="00115402">
        <w:rPr>
          <w:rFonts w:ascii="Cambria" w:hAnsi="Cambria"/>
        </w:rPr>
        <w:t xml:space="preserve">IČ </w:t>
      </w:r>
      <w:r w:rsidR="006D71EE" w:rsidRPr="00115402">
        <w:rPr>
          <w:rFonts w:ascii="Cambria" w:hAnsi="Cambria" w:cs="LiberationSans"/>
        </w:rPr>
        <w:t>03472582</w:t>
      </w:r>
      <w:r w:rsidRPr="00115402">
        <w:rPr>
          <w:rFonts w:ascii="Cambria" w:hAnsi="Cambria"/>
        </w:rPr>
        <w:t xml:space="preserve">, se sídlem na adrese </w:t>
      </w:r>
      <w:r w:rsidRPr="00115402">
        <w:rPr>
          <w:rFonts w:ascii="Cambria" w:hAnsi="Cambria" w:cs="LiberationSans"/>
        </w:rPr>
        <w:t>Budějovická 680/17, Michle, 14000 Praha 4</w:t>
      </w:r>
      <w:r w:rsidRPr="00115402">
        <w:rPr>
          <w:rStyle w:val="nowrap"/>
          <w:rFonts w:ascii="Cambria" w:hAnsi="Cambria"/>
          <w:bCs/>
        </w:rPr>
        <w:t>, zapsaného ve spolkovém rejstříku pod s</w:t>
      </w:r>
      <w:r w:rsidRPr="00115402">
        <w:rPr>
          <w:rFonts w:ascii="Cambria" w:hAnsi="Cambria"/>
          <w:bCs/>
        </w:rPr>
        <w:t xml:space="preserve">pisovou značkou: </w:t>
      </w:r>
      <w:r w:rsidRPr="00115402">
        <w:rPr>
          <w:rFonts w:ascii="Cambria" w:hAnsi="Cambria" w:cs="LiberationSans"/>
        </w:rPr>
        <w:t>L 61358 vedenou u Městského soudu v Praze</w:t>
      </w:r>
    </w:p>
    <w:p w14:paraId="1AFF0033" w14:textId="77777777" w:rsidR="00966797" w:rsidRPr="00115402" w:rsidRDefault="0017492F" w:rsidP="00745C86">
      <w:pPr>
        <w:spacing w:before="120" w:after="0" w:line="240" w:lineRule="auto"/>
        <w:jc w:val="center"/>
        <w:rPr>
          <w:rFonts w:ascii="Cambria" w:hAnsi="Cambria"/>
          <w:i/>
        </w:rPr>
      </w:pPr>
      <w:r w:rsidRPr="00115402">
        <w:rPr>
          <w:rFonts w:ascii="Cambria" w:hAnsi="Cambria"/>
          <w:i/>
        </w:rPr>
        <w:t>(</w:t>
      </w:r>
      <w:r w:rsidR="00AD7D6B" w:rsidRPr="00115402">
        <w:rPr>
          <w:rFonts w:ascii="Cambria" w:hAnsi="Cambria"/>
          <w:i/>
        </w:rPr>
        <w:t>ú</w:t>
      </w:r>
      <w:r w:rsidR="00745C86" w:rsidRPr="00115402">
        <w:rPr>
          <w:rFonts w:ascii="Cambria" w:hAnsi="Cambria"/>
          <w:i/>
        </w:rPr>
        <w:t>plné znění</w:t>
      </w:r>
      <w:r w:rsidR="00AD7D6B" w:rsidRPr="00115402">
        <w:rPr>
          <w:rFonts w:ascii="Cambria" w:hAnsi="Cambria"/>
          <w:i/>
        </w:rPr>
        <w:t xml:space="preserve"> stanov ze dne 20. dubna 2016</w:t>
      </w:r>
      <w:r w:rsidRPr="00115402">
        <w:rPr>
          <w:rFonts w:ascii="Cambria" w:hAnsi="Cambria"/>
          <w:i/>
        </w:rPr>
        <w:t>)</w:t>
      </w:r>
    </w:p>
    <w:p w14:paraId="43B7584E" w14:textId="77777777" w:rsidR="009005D3" w:rsidRPr="00115402" w:rsidRDefault="009005D3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6BC36F84" w14:textId="77777777" w:rsidR="00DC6A68" w:rsidRPr="00115402" w:rsidRDefault="00474001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I.</w:t>
      </w:r>
    </w:p>
    <w:p w14:paraId="439A0A39" w14:textId="77777777" w:rsidR="00474001" w:rsidRPr="00115402" w:rsidRDefault="00474001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Název a sídlo spolku</w:t>
      </w:r>
    </w:p>
    <w:p w14:paraId="0786FC82" w14:textId="77777777" w:rsidR="00745C86" w:rsidRPr="00115402" w:rsidRDefault="00474001" w:rsidP="00745C86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Název spolku je </w:t>
      </w:r>
      <w:r w:rsidR="007B6FAF" w:rsidRPr="00115402">
        <w:rPr>
          <w:rFonts w:ascii="Cambria" w:hAnsi="Cambria"/>
          <w:b/>
        </w:rPr>
        <w:t>Rada rodičů Gymnázia</w:t>
      </w:r>
      <w:r w:rsidR="009E79D4" w:rsidRPr="00115402">
        <w:rPr>
          <w:rFonts w:ascii="Cambria" w:hAnsi="Cambria"/>
          <w:b/>
        </w:rPr>
        <w:t>, Praha 4,</w:t>
      </w:r>
      <w:r w:rsidR="007B6FAF" w:rsidRPr="00115402">
        <w:rPr>
          <w:rFonts w:ascii="Cambria" w:hAnsi="Cambria"/>
          <w:b/>
        </w:rPr>
        <w:t xml:space="preserve"> Budějovická</w:t>
      </w:r>
      <w:r w:rsidR="007646AC" w:rsidRPr="00115402">
        <w:rPr>
          <w:rFonts w:ascii="Cambria" w:hAnsi="Cambria"/>
          <w:b/>
        </w:rPr>
        <w:t xml:space="preserve"> </w:t>
      </w:r>
      <w:proofErr w:type="gramStart"/>
      <w:r w:rsidR="009E79D4" w:rsidRPr="00115402">
        <w:rPr>
          <w:rFonts w:ascii="Cambria" w:hAnsi="Cambria"/>
          <w:b/>
        </w:rPr>
        <w:t>680</w:t>
      </w:r>
      <w:r w:rsidRPr="00115402">
        <w:rPr>
          <w:rFonts w:ascii="Cambria" w:hAnsi="Cambria"/>
          <w:b/>
        </w:rPr>
        <w:t xml:space="preserve">, </w:t>
      </w:r>
      <w:proofErr w:type="spellStart"/>
      <w:r w:rsidRPr="00115402">
        <w:rPr>
          <w:rFonts w:ascii="Cambria" w:hAnsi="Cambria"/>
          <w:b/>
        </w:rPr>
        <w:t>z.s</w:t>
      </w:r>
      <w:proofErr w:type="spellEnd"/>
      <w:r w:rsidRPr="00115402">
        <w:rPr>
          <w:rFonts w:ascii="Cambria" w:hAnsi="Cambria"/>
          <w:b/>
        </w:rPr>
        <w:t>.</w:t>
      </w:r>
      <w:proofErr w:type="gramEnd"/>
      <w:r w:rsidR="000C7513" w:rsidRPr="00115402">
        <w:rPr>
          <w:rFonts w:ascii="Cambria" w:hAnsi="Cambria"/>
        </w:rPr>
        <w:t xml:space="preserve"> (</w:t>
      </w:r>
      <w:r w:rsidR="007B6FAF" w:rsidRPr="00115402">
        <w:rPr>
          <w:rFonts w:ascii="Cambria" w:hAnsi="Cambria"/>
        </w:rPr>
        <w:t>dále jen „spolek“</w:t>
      </w:r>
      <w:r w:rsidR="003613F5" w:rsidRPr="00115402">
        <w:rPr>
          <w:rFonts w:ascii="Cambria" w:hAnsi="Cambria"/>
        </w:rPr>
        <w:t>)</w:t>
      </w:r>
      <w:r w:rsidR="007B6FAF" w:rsidRPr="00115402">
        <w:rPr>
          <w:rFonts w:ascii="Cambria" w:hAnsi="Cambria"/>
        </w:rPr>
        <w:t>, zkratka</w:t>
      </w:r>
      <w:r w:rsidR="003613F5" w:rsidRPr="00115402">
        <w:rPr>
          <w:rFonts w:ascii="Cambria" w:hAnsi="Cambria"/>
        </w:rPr>
        <w:t xml:space="preserve"> názvu je</w:t>
      </w:r>
      <w:r w:rsidR="007B6FAF" w:rsidRPr="00115402">
        <w:rPr>
          <w:rFonts w:ascii="Cambria" w:hAnsi="Cambria"/>
        </w:rPr>
        <w:t xml:space="preserve"> „</w:t>
      </w:r>
      <w:proofErr w:type="spellStart"/>
      <w:r w:rsidR="007B6FAF" w:rsidRPr="00115402">
        <w:rPr>
          <w:rFonts w:ascii="Cambria" w:hAnsi="Cambria"/>
          <w:b/>
        </w:rPr>
        <w:t>RR</w:t>
      </w:r>
      <w:r w:rsidR="000C7513" w:rsidRPr="00115402">
        <w:rPr>
          <w:rFonts w:ascii="Cambria" w:hAnsi="Cambria"/>
          <w:b/>
        </w:rPr>
        <w:t>GyBu</w:t>
      </w:r>
      <w:proofErr w:type="spellEnd"/>
      <w:r w:rsidR="000C7513" w:rsidRPr="00115402">
        <w:rPr>
          <w:rFonts w:ascii="Cambria" w:hAnsi="Cambria"/>
        </w:rPr>
        <w:t>“</w:t>
      </w:r>
      <w:r w:rsidR="00745C86" w:rsidRPr="00115402">
        <w:rPr>
          <w:rFonts w:ascii="Cambria" w:hAnsi="Cambria"/>
        </w:rPr>
        <w:t>.</w:t>
      </w:r>
    </w:p>
    <w:p w14:paraId="6091CBDC" w14:textId="77777777" w:rsidR="000C7513" w:rsidRPr="00115402" w:rsidRDefault="000C7513" w:rsidP="00745C86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Sídlo spolku je na adrese </w:t>
      </w:r>
      <w:r w:rsidR="00745C86" w:rsidRPr="00115402">
        <w:rPr>
          <w:rFonts w:ascii="Cambria" w:hAnsi="Cambria" w:cs="LiberationSans"/>
        </w:rPr>
        <w:t>Budějovická 680/17, Michle, 14000 Praha 4.</w:t>
      </w:r>
    </w:p>
    <w:p w14:paraId="54469F72" w14:textId="77777777" w:rsidR="003A3CC0" w:rsidRPr="00115402" w:rsidRDefault="003A3CC0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345FC12A" w14:textId="77777777" w:rsidR="000C7513" w:rsidRPr="00115402" w:rsidRDefault="000C7513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II.</w:t>
      </w:r>
    </w:p>
    <w:p w14:paraId="58823F8C" w14:textId="77777777" w:rsidR="000C7513" w:rsidRPr="00115402" w:rsidRDefault="000C7513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Účel spolku a hlavní činnost spolku</w:t>
      </w:r>
    </w:p>
    <w:p w14:paraId="17CCCF27" w14:textId="77777777" w:rsidR="007701B1" w:rsidRPr="00115402" w:rsidRDefault="000C7513" w:rsidP="00745C86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Účelem spolku je naplňování tohoto společného zájmu členů:</w:t>
      </w:r>
    </w:p>
    <w:p w14:paraId="2733D739" w14:textId="48A8FEFE" w:rsidR="007701B1" w:rsidRPr="00115402" w:rsidRDefault="00327796" w:rsidP="00745C86">
      <w:pPr>
        <w:pStyle w:val="Odstavecseseznamem"/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z</w:t>
      </w:r>
      <w:r w:rsidR="007701B1" w:rsidRPr="00115402">
        <w:rPr>
          <w:rFonts w:ascii="Cambria" w:hAnsi="Cambria"/>
          <w:b/>
        </w:rPr>
        <w:t xml:space="preserve">ajištění podmínek pro co nejvyšší úroveň vzdělávání a výchovy studentů </w:t>
      </w:r>
      <w:r w:rsidR="00CE3137" w:rsidRPr="00115402">
        <w:rPr>
          <w:rFonts w:ascii="Cambria" w:hAnsi="Cambria"/>
          <w:b/>
        </w:rPr>
        <w:t>Gymnázia</w:t>
      </w:r>
      <w:r w:rsidR="009E79D4" w:rsidRPr="00115402">
        <w:rPr>
          <w:rFonts w:ascii="Cambria" w:hAnsi="Cambria"/>
          <w:b/>
        </w:rPr>
        <w:t>, Praha 4,</w:t>
      </w:r>
      <w:r w:rsidR="00CE3137" w:rsidRPr="00115402">
        <w:rPr>
          <w:rFonts w:ascii="Cambria" w:hAnsi="Cambria"/>
          <w:b/>
        </w:rPr>
        <w:t xml:space="preserve"> Budějovická</w:t>
      </w:r>
      <w:r w:rsidR="009E79D4" w:rsidRPr="00115402">
        <w:rPr>
          <w:rFonts w:ascii="Cambria" w:hAnsi="Cambria"/>
          <w:b/>
        </w:rPr>
        <w:t xml:space="preserve"> 680</w:t>
      </w:r>
      <w:r w:rsidR="001E451E" w:rsidRPr="00115402">
        <w:rPr>
          <w:rFonts w:ascii="Cambria" w:hAnsi="Cambria"/>
          <w:b/>
        </w:rPr>
        <w:t xml:space="preserve">, </w:t>
      </w:r>
      <w:r w:rsidR="00CE3137" w:rsidRPr="00115402">
        <w:rPr>
          <w:rFonts w:ascii="Cambria" w:hAnsi="Cambria"/>
          <w:b/>
        </w:rPr>
        <w:t>se sídlem</w:t>
      </w:r>
      <w:r w:rsidR="007646AC" w:rsidRPr="00115402">
        <w:rPr>
          <w:rFonts w:ascii="Cambria" w:hAnsi="Cambria"/>
          <w:b/>
        </w:rPr>
        <w:t xml:space="preserve"> </w:t>
      </w:r>
      <w:r w:rsidR="003613F5" w:rsidRPr="00115402">
        <w:rPr>
          <w:rFonts w:ascii="Cambria" w:hAnsi="Cambria" w:cs="LiberationSans"/>
          <w:b/>
        </w:rPr>
        <w:t>Budějovická 680/17, Michle, 14000 Praha 4</w:t>
      </w:r>
      <w:r w:rsidR="003613F5" w:rsidRPr="00115402">
        <w:rPr>
          <w:rFonts w:ascii="Cambria" w:hAnsi="Cambria"/>
          <w:b/>
        </w:rPr>
        <w:t>,</w:t>
      </w:r>
      <w:r w:rsidR="001E451E" w:rsidRPr="00115402">
        <w:rPr>
          <w:rFonts w:ascii="Cambria" w:hAnsi="Cambria"/>
          <w:b/>
        </w:rPr>
        <w:t xml:space="preserve"> </w:t>
      </w:r>
      <w:r w:rsidR="00CE3137" w:rsidRPr="00115402">
        <w:rPr>
          <w:rFonts w:ascii="Cambria" w:hAnsi="Cambria"/>
          <w:b/>
        </w:rPr>
        <w:t>IČ</w:t>
      </w:r>
      <w:r w:rsidR="00D26EC3" w:rsidRPr="00115402">
        <w:rPr>
          <w:rFonts w:ascii="Cambria" w:hAnsi="Cambria"/>
          <w:b/>
        </w:rPr>
        <w:t> </w:t>
      </w:r>
      <w:r w:rsidR="00CE3137" w:rsidRPr="00115402">
        <w:rPr>
          <w:rFonts w:ascii="Cambria" w:hAnsi="Cambria"/>
          <w:b/>
        </w:rPr>
        <w:t>00335479</w:t>
      </w:r>
      <w:r w:rsidR="001E451E" w:rsidRPr="00115402">
        <w:rPr>
          <w:rFonts w:ascii="Cambria" w:hAnsi="Cambria"/>
          <w:b/>
        </w:rPr>
        <w:t xml:space="preserve"> </w:t>
      </w:r>
      <w:r w:rsidR="00CE3137" w:rsidRPr="00115402">
        <w:rPr>
          <w:rFonts w:ascii="Cambria" w:hAnsi="Cambria"/>
          <w:b/>
        </w:rPr>
        <w:t>(dále jen „gymnázium“) ve</w:t>
      </w:r>
      <w:r w:rsidR="0091031C" w:rsidRPr="00115402">
        <w:rPr>
          <w:rFonts w:ascii="Cambria" w:hAnsi="Cambria"/>
          <w:b/>
        </w:rPr>
        <w:t> </w:t>
      </w:r>
      <w:r w:rsidR="00CE3137" w:rsidRPr="00115402">
        <w:rPr>
          <w:rFonts w:ascii="Cambria" w:hAnsi="Cambria"/>
          <w:b/>
        </w:rPr>
        <w:t>spolupráci s gymnáziem a na základě vzájemného partnerství a respektování</w:t>
      </w:r>
      <w:r w:rsidR="003B3E74" w:rsidRPr="00115402">
        <w:rPr>
          <w:rFonts w:ascii="Cambria" w:hAnsi="Cambria"/>
          <w:b/>
        </w:rPr>
        <w:t>.</w:t>
      </w:r>
    </w:p>
    <w:p w14:paraId="0AD46733" w14:textId="77777777" w:rsidR="0005020B" w:rsidRPr="00115402" w:rsidRDefault="0005020B" w:rsidP="00745C86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Hlavní činností spolku je </w:t>
      </w:r>
      <w:r w:rsidR="004C4D17" w:rsidRPr="00115402">
        <w:rPr>
          <w:rFonts w:ascii="Cambria" w:hAnsi="Cambria"/>
        </w:rPr>
        <w:t xml:space="preserve">uspokojování a ochrana tohoto společného zájmu, </w:t>
      </w:r>
      <w:r w:rsidRPr="00115402">
        <w:rPr>
          <w:rFonts w:ascii="Cambria" w:hAnsi="Cambria"/>
        </w:rPr>
        <w:t>zejména:</w:t>
      </w:r>
    </w:p>
    <w:p w14:paraId="1187B991" w14:textId="77777777" w:rsidR="004C4D17" w:rsidRPr="00115402" w:rsidRDefault="004C4D17" w:rsidP="00ED699E">
      <w:pPr>
        <w:pStyle w:val="Odstavecseseznamem"/>
        <w:numPr>
          <w:ilvl w:val="0"/>
          <w:numId w:val="20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rozvoj spolupráce rodičů studentů gymnázia s jeho představiteli a ochrana zájmů studentů a jejich rodičů</w:t>
      </w:r>
      <w:r w:rsidR="003A3CC0" w:rsidRPr="00115402">
        <w:rPr>
          <w:rFonts w:ascii="Cambria" w:hAnsi="Cambria"/>
        </w:rPr>
        <w:t>,</w:t>
      </w:r>
    </w:p>
    <w:p w14:paraId="1EE69F55" w14:textId="77777777" w:rsidR="004C4D17" w:rsidRPr="00115402" w:rsidRDefault="004C4D17" w:rsidP="00ED699E">
      <w:pPr>
        <w:pStyle w:val="Odstavecseseznamem"/>
        <w:numPr>
          <w:ilvl w:val="0"/>
          <w:numId w:val="20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rozvoj mimoškolních aktivit studentů gymnázia v České republice i v</w:t>
      </w:r>
      <w:r w:rsidR="003A3CC0" w:rsidRPr="00115402">
        <w:rPr>
          <w:rFonts w:ascii="Cambria" w:hAnsi="Cambria"/>
        </w:rPr>
        <w:t> </w:t>
      </w:r>
      <w:r w:rsidRPr="00115402">
        <w:rPr>
          <w:rFonts w:ascii="Cambria" w:hAnsi="Cambria"/>
        </w:rPr>
        <w:t>zahraničí</w:t>
      </w:r>
      <w:r w:rsidR="003A3CC0" w:rsidRPr="00115402">
        <w:rPr>
          <w:rFonts w:ascii="Cambria" w:hAnsi="Cambria"/>
        </w:rPr>
        <w:t>,</w:t>
      </w:r>
    </w:p>
    <w:p w14:paraId="107B4770" w14:textId="77777777" w:rsidR="004C4D17" w:rsidRPr="00115402" w:rsidRDefault="004C4D17" w:rsidP="00ED699E">
      <w:pPr>
        <w:pStyle w:val="Odstavecseseznamem"/>
        <w:numPr>
          <w:ilvl w:val="0"/>
          <w:numId w:val="20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zlepšování prostředí gymnázia a modernizace jeho vybavení</w:t>
      </w:r>
      <w:r w:rsidR="003A3CC0" w:rsidRPr="00115402">
        <w:rPr>
          <w:rFonts w:ascii="Cambria" w:hAnsi="Cambria"/>
        </w:rPr>
        <w:t>,</w:t>
      </w:r>
    </w:p>
    <w:p w14:paraId="64705912" w14:textId="77777777" w:rsidR="004C4D17" w:rsidRPr="00115402" w:rsidRDefault="00136DBE" w:rsidP="00ED699E">
      <w:pPr>
        <w:pStyle w:val="Odstavecseseznamem"/>
        <w:numPr>
          <w:ilvl w:val="0"/>
          <w:numId w:val="20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organizování kulturních </w:t>
      </w:r>
      <w:r w:rsidR="009E79D4" w:rsidRPr="00115402">
        <w:rPr>
          <w:rFonts w:ascii="Cambria" w:hAnsi="Cambria"/>
        </w:rPr>
        <w:t>a dalších a</w:t>
      </w:r>
      <w:r w:rsidRPr="00115402">
        <w:rPr>
          <w:rFonts w:ascii="Cambria" w:hAnsi="Cambria"/>
        </w:rPr>
        <w:t>kcí spojených s gymnáziem a jeho studenty</w:t>
      </w:r>
      <w:r w:rsidR="003A3CC0" w:rsidRPr="00115402">
        <w:rPr>
          <w:rFonts w:ascii="Cambria" w:hAnsi="Cambria"/>
        </w:rPr>
        <w:t>.</w:t>
      </w:r>
    </w:p>
    <w:p w14:paraId="4515E905" w14:textId="77777777" w:rsidR="003A3CC0" w:rsidRPr="00115402" w:rsidRDefault="003A3CC0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74994AB7" w14:textId="77777777" w:rsidR="00F62D49" w:rsidRPr="00115402" w:rsidRDefault="00F62D49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I</w:t>
      </w:r>
      <w:r w:rsidR="00E02268" w:rsidRPr="00115402">
        <w:rPr>
          <w:rFonts w:ascii="Cambria" w:hAnsi="Cambria"/>
          <w:b/>
        </w:rPr>
        <w:t>II</w:t>
      </w:r>
      <w:r w:rsidRPr="00115402">
        <w:rPr>
          <w:rFonts w:ascii="Cambria" w:hAnsi="Cambria"/>
          <w:b/>
        </w:rPr>
        <w:t>.</w:t>
      </w:r>
    </w:p>
    <w:p w14:paraId="37D44FE2" w14:textId="77777777" w:rsidR="00F62D49" w:rsidRPr="00115402" w:rsidRDefault="00F62D49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Členství ve spolku</w:t>
      </w:r>
    </w:p>
    <w:p w14:paraId="67095F40" w14:textId="77777777" w:rsidR="00F62D49" w:rsidRPr="00115402" w:rsidRDefault="00AD49B3" w:rsidP="00745C86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Členem spolku může být každý rodič</w:t>
      </w:r>
      <w:r w:rsidR="001E451E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 xml:space="preserve">studenta navštěvujícího gymnázium, který splnil podmínky pro přijetí za člena spolku určené těmito stanovami. </w:t>
      </w:r>
    </w:p>
    <w:p w14:paraId="6D980565" w14:textId="77777777" w:rsidR="000D4488" w:rsidRPr="00115402" w:rsidRDefault="000E73F4" w:rsidP="00745C86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Rodičem</w:t>
      </w:r>
      <w:r w:rsidR="000D4488" w:rsidRPr="00115402">
        <w:rPr>
          <w:rFonts w:ascii="Cambria" w:hAnsi="Cambria"/>
        </w:rPr>
        <w:t xml:space="preserve"> se pro účely těchto stanov rozumí i jakýkoli jiný zákonný zástupce studenta.</w:t>
      </w:r>
    </w:p>
    <w:p w14:paraId="7C13EA26" w14:textId="77777777" w:rsidR="0003450E" w:rsidRPr="00115402" w:rsidRDefault="004F5C50" w:rsidP="00515641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Podmínkou pro vznik členství ve spolku je zaplacení č</w:t>
      </w:r>
      <w:r w:rsidR="002F53F0" w:rsidRPr="00115402">
        <w:rPr>
          <w:rFonts w:ascii="Cambria" w:hAnsi="Cambria"/>
        </w:rPr>
        <w:t>lenského příspěvku</w:t>
      </w:r>
      <w:r w:rsidRPr="00115402">
        <w:rPr>
          <w:rFonts w:ascii="Cambria" w:hAnsi="Cambria"/>
        </w:rPr>
        <w:t>. Členství ve spolku vzniká</w:t>
      </w:r>
      <w:r w:rsidR="001E451E" w:rsidRPr="00115402">
        <w:rPr>
          <w:rFonts w:ascii="Cambria" w:hAnsi="Cambria"/>
        </w:rPr>
        <w:t xml:space="preserve"> </w:t>
      </w:r>
      <w:r w:rsidR="006444A3" w:rsidRPr="00115402">
        <w:rPr>
          <w:rFonts w:ascii="Cambria" w:hAnsi="Cambria"/>
        </w:rPr>
        <w:t>automaticky</w:t>
      </w:r>
      <w:r w:rsidR="001E451E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 xml:space="preserve">dnem, kdy je ze strany uchazeče </w:t>
      </w:r>
      <w:r w:rsidR="001D1F22" w:rsidRPr="00115402">
        <w:rPr>
          <w:rFonts w:ascii="Cambria" w:hAnsi="Cambria"/>
        </w:rPr>
        <w:t xml:space="preserve">poprvé </w:t>
      </w:r>
      <w:r w:rsidRPr="00115402">
        <w:rPr>
          <w:rFonts w:ascii="Cambria" w:hAnsi="Cambria"/>
        </w:rPr>
        <w:t xml:space="preserve">zaplacen členský příspěvek za příslušný </w:t>
      </w:r>
      <w:r w:rsidR="004302AB" w:rsidRPr="00115402">
        <w:rPr>
          <w:rFonts w:ascii="Cambria" w:hAnsi="Cambria"/>
        </w:rPr>
        <w:t xml:space="preserve">školní </w:t>
      </w:r>
      <w:r w:rsidRPr="00115402">
        <w:rPr>
          <w:rFonts w:ascii="Cambria" w:hAnsi="Cambria"/>
        </w:rPr>
        <w:t>rok v plné výši.</w:t>
      </w:r>
      <w:r w:rsidR="001E451E" w:rsidRPr="00115402">
        <w:rPr>
          <w:rFonts w:ascii="Cambria" w:hAnsi="Cambria"/>
        </w:rPr>
        <w:t xml:space="preserve"> </w:t>
      </w:r>
      <w:r w:rsidR="00F51578" w:rsidRPr="00115402">
        <w:rPr>
          <w:rFonts w:ascii="Cambria" w:hAnsi="Cambria"/>
        </w:rPr>
        <w:t xml:space="preserve">O vzniku členství spolek </w:t>
      </w:r>
      <w:r w:rsidR="006444A3" w:rsidRPr="00115402">
        <w:rPr>
          <w:rFonts w:ascii="Cambria" w:hAnsi="Cambria"/>
        </w:rPr>
        <w:t xml:space="preserve">zvlášť </w:t>
      </w:r>
      <w:r w:rsidR="00F51578" w:rsidRPr="00115402">
        <w:rPr>
          <w:rFonts w:ascii="Cambria" w:hAnsi="Cambria"/>
        </w:rPr>
        <w:t>nerozhoduje a o</w:t>
      </w:r>
      <w:r w:rsidR="0003450E" w:rsidRPr="00115402">
        <w:rPr>
          <w:rFonts w:ascii="Cambria" w:hAnsi="Cambria"/>
        </w:rPr>
        <w:t>známení o vzniku členství se členovi nedoručuj</w:t>
      </w:r>
      <w:r w:rsidR="00F51578" w:rsidRPr="00115402">
        <w:rPr>
          <w:rFonts w:ascii="Cambria" w:hAnsi="Cambria"/>
        </w:rPr>
        <w:t xml:space="preserve">e. </w:t>
      </w:r>
    </w:p>
    <w:p w14:paraId="230ABAC1" w14:textId="77777777" w:rsidR="00AD49B3" w:rsidRPr="00115402" w:rsidRDefault="00D8492E" w:rsidP="00745C86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Členství ve spolku se váže na osobu člena a nepřechází na jeho právního nástupce.</w:t>
      </w:r>
    </w:p>
    <w:p w14:paraId="6DAB36D5" w14:textId="1AA16339" w:rsidR="00ED71B3" w:rsidRPr="00115402" w:rsidRDefault="00ED71B3" w:rsidP="00ED699E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Členství ve spolku zaniká:</w:t>
      </w:r>
      <w:r w:rsidR="00676F93" w:rsidRPr="00115402">
        <w:rPr>
          <w:rFonts w:ascii="Cambria" w:hAnsi="Cambria"/>
        </w:rPr>
        <w:t xml:space="preserve"> </w:t>
      </w:r>
    </w:p>
    <w:p w14:paraId="5C637679" w14:textId="77777777" w:rsidR="00E70B88" w:rsidRPr="00115402" w:rsidRDefault="00ED71B3" w:rsidP="001A1761">
      <w:pPr>
        <w:pStyle w:val="Odstavecseseznamem"/>
        <w:numPr>
          <w:ilvl w:val="0"/>
          <w:numId w:val="21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Vystoupením člena ze spolku. </w:t>
      </w:r>
    </w:p>
    <w:p w14:paraId="6EC4EBC7" w14:textId="77777777" w:rsidR="00ED71B3" w:rsidRPr="00115402" w:rsidRDefault="00ED71B3" w:rsidP="00E70B88">
      <w:pPr>
        <w:pStyle w:val="Odstavecseseznamem"/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lastRenderedPageBreak/>
        <w:t>Každý člen může ze spolku kdykoli vystoupit, a to písemným oznámením o svém vystoupení</w:t>
      </w:r>
      <w:r w:rsidR="00895F92" w:rsidRPr="00115402">
        <w:rPr>
          <w:rFonts w:ascii="Cambria" w:hAnsi="Cambria"/>
        </w:rPr>
        <w:t xml:space="preserve"> zaslaným výkonnému výboru</w:t>
      </w:r>
      <w:r w:rsidRPr="00115402">
        <w:rPr>
          <w:rFonts w:ascii="Cambria" w:hAnsi="Cambria"/>
        </w:rPr>
        <w:t>. Členství ve spolku zaniká dnem, kdy je oz</w:t>
      </w:r>
      <w:r w:rsidR="00895F92" w:rsidRPr="00115402">
        <w:rPr>
          <w:rFonts w:ascii="Cambria" w:hAnsi="Cambria"/>
        </w:rPr>
        <w:t>námení o vystoupení doručeno výkonnému výboru.</w:t>
      </w:r>
    </w:p>
    <w:p w14:paraId="139619BF" w14:textId="77777777" w:rsidR="00E70B88" w:rsidRPr="00115402" w:rsidRDefault="00ED71B3" w:rsidP="008D5C9B">
      <w:pPr>
        <w:pStyle w:val="Odstavecseseznamem"/>
        <w:numPr>
          <w:ilvl w:val="0"/>
          <w:numId w:val="21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Vyloučením člena spolku. </w:t>
      </w:r>
    </w:p>
    <w:p w14:paraId="00666FF5" w14:textId="77777777" w:rsidR="00ED71B3" w:rsidRPr="00115402" w:rsidRDefault="00ED71B3" w:rsidP="00E70B88">
      <w:pPr>
        <w:pStyle w:val="Odstavecseseznamem"/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Spolek může vyloučit člena, který závažně porušil povinnost vyplývající z členství a</w:t>
      </w:r>
      <w:r w:rsidR="007646AC" w:rsidRPr="00115402">
        <w:rPr>
          <w:rFonts w:ascii="Cambria" w:hAnsi="Cambria"/>
        </w:rPr>
        <w:t> </w:t>
      </w:r>
      <w:r w:rsidRPr="00115402">
        <w:rPr>
          <w:rFonts w:ascii="Cambria" w:hAnsi="Cambria"/>
        </w:rPr>
        <w:t>ani v přiměřené lhůtě po výzvě spolku nezjednal nápravu. O vyloučení člena rozhoduje</w:t>
      </w:r>
      <w:r w:rsidR="009618EF" w:rsidRPr="00115402">
        <w:rPr>
          <w:rFonts w:ascii="Cambria" w:hAnsi="Cambria"/>
        </w:rPr>
        <w:t xml:space="preserve"> výkonný výbor.</w:t>
      </w:r>
      <w:r w:rsidRPr="00115402">
        <w:rPr>
          <w:rFonts w:ascii="Cambria" w:hAnsi="Cambria"/>
        </w:rPr>
        <w:t xml:space="preserve"> Členství ve spolku zaniká dnem, kdy je rozhodnutí o</w:t>
      </w:r>
      <w:r w:rsidR="007646AC" w:rsidRPr="00115402">
        <w:rPr>
          <w:rFonts w:ascii="Cambria" w:hAnsi="Cambria"/>
        </w:rPr>
        <w:t> </w:t>
      </w:r>
      <w:r w:rsidRPr="00115402">
        <w:rPr>
          <w:rFonts w:ascii="Cambria" w:hAnsi="Cambria"/>
        </w:rPr>
        <w:t>vyloučení doručeno vylučovanému členovi spolku.</w:t>
      </w:r>
      <w:r w:rsidR="00427956" w:rsidRPr="00115402">
        <w:rPr>
          <w:rFonts w:ascii="Cambria" w:hAnsi="Cambria"/>
        </w:rPr>
        <w:t xml:space="preserve"> Vyloučený člen může do 15 dnů od doručení rozhodnutí o vyloučení navrhnout, aby rozhodnutí o jeho vyloučení přezkoumal</w:t>
      </w:r>
      <w:r w:rsidR="006B0120" w:rsidRPr="00115402">
        <w:rPr>
          <w:rFonts w:ascii="Cambria" w:hAnsi="Cambria"/>
        </w:rPr>
        <w:t>a rada delegátů. Rada</w:t>
      </w:r>
      <w:r w:rsidR="009618EF" w:rsidRPr="00115402">
        <w:rPr>
          <w:rFonts w:ascii="Cambria" w:hAnsi="Cambria"/>
        </w:rPr>
        <w:t xml:space="preserve"> delegátů </w:t>
      </w:r>
      <w:r w:rsidR="00B73733" w:rsidRPr="00115402">
        <w:rPr>
          <w:rFonts w:ascii="Cambria" w:hAnsi="Cambria"/>
        </w:rPr>
        <w:t>zruší rozhodnutí o vyloučení člena, odporuje-li vyloučení zákonu nebo stanovám; rozhodnutí může zrušit i</w:t>
      </w:r>
      <w:r w:rsidR="007646AC" w:rsidRPr="00115402">
        <w:rPr>
          <w:rFonts w:ascii="Cambria" w:hAnsi="Cambria"/>
        </w:rPr>
        <w:t> </w:t>
      </w:r>
      <w:r w:rsidR="00B73733" w:rsidRPr="00115402">
        <w:rPr>
          <w:rFonts w:ascii="Cambria" w:hAnsi="Cambria"/>
        </w:rPr>
        <w:t>v jiných odůvodněných případech. Zrušením rozhodnutí o</w:t>
      </w:r>
      <w:r w:rsidR="00ED699E" w:rsidRPr="00115402">
        <w:rPr>
          <w:rFonts w:ascii="Cambria" w:hAnsi="Cambria"/>
        </w:rPr>
        <w:t> </w:t>
      </w:r>
      <w:r w:rsidR="00B73733" w:rsidRPr="00115402">
        <w:rPr>
          <w:rFonts w:ascii="Cambria" w:hAnsi="Cambria"/>
        </w:rPr>
        <w:t>vyloučení člena se jeho členství automaticky obnovuje.</w:t>
      </w:r>
    </w:p>
    <w:p w14:paraId="1581EE97" w14:textId="77777777" w:rsidR="007570E4" w:rsidRPr="00115402" w:rsidRDefault="007570E4" w:rsidP="008513C6">
      <w:pPr>
        <w:pStyle w:val="Odstavecseseznamem"/>
        <w:numPr>
          <w:ilvl w:val="0"/>
          <w:numId w:val="21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R</w:t>
      </w:r>
      <w:r w:rsidR="00A65006" w:rsidRPr="00115402">
        <w:rPr>
          <w:rFonts w:ascii="Cambria" w:hAnsi="Cambria"/>
          <w:b/>
        </w:rPr>
        <w:t>ozhodnutí</w:t>
      </w:r>
      <w:r w:rsidRPr="00115402">
        <w:rPr>
          <w:rFonts w:ascii="Cambria" w:hAnsi="Cambria"/>
          <w:b/>
        </w:rPr>
        <w:t>m</w:t>
      </w:r>
      <w:r w:rsidR="00A65006" w:rsidRPr="00115402">
        <w:rPr>
          <w:rFonts w:ascii="Cambria" w:hAnsi="Cambria"/>
          <w:b/>
        </w:rPr>
        <w:t xml:space="preserve"> výkonného výboru o zániku členství pro</w:t>
      </w:r>
      <w:r w:rsidR="003C6DF7" w:rsidRPr="00115402">
        <w:rPr>
          <w:rFonts w:ascii="Cambria" w:hAnsi="Cambria"/>
          <w:b/>
        </w:rPr>
        <w:t> </w:t>
      </w:r>
      <w:r w:rsidR="00A65006" w:rsidRPr="00115402">
        <w:rPr>
          <w:rFonts w:ascii="Cambria" w:hAnsi="Cambria"/>
          <w:b/>
        </w:rPr>
        <w:t xml:space="preserve">nezaplacení </w:t>
      </w:r>
      <w:r w:rsidR="00ED71B3" w:rsidRPr="00115402">
        <w:rPr>
          <w:rFonts w:ascii="Cambria" w:hAnsi="Cambria"/>
          <w:b/>
        </w:rPr>
        <w:t>členského příspě</w:t>
      </w:r>
      <w:r w:rsidR="00C86680" w:rsidRPr="00115402">
        <w:rPr>
          <w:rFonts w:ascii="Cambria" w:hAnsi="Cambria"/>
          <w:b/>
        </w:rPr>
        <w:t xml:space="preserve">vku ve </w:t>
      </w:r>
      <w:r w:rsidR="006B0120" w:rsidRPr="00115402">
        <w:rPr>
          <w:rFonts w:ascii="Cambria" w:hAnsi="Cambria"/>
          <w:b/>
        </w:rPr>
        <w:t>lhůtě</w:t>
      </w:r>
      <w:r w:rsidRPr="00115402">
        <w:rPr>
          <w:rFonts w:ascii="Cambria" w:hAnsi="Cambria"/>
          <w:b/>
        </w:rPr>
        <w:t xml:space="preserve"> splatnosti.</w:t>
      </w:r>
    </w:p>
    <w:p w14:paraId="34AACF47" w14:textId="77777777" w:rsidR="003043A3" w:rsidRPr="00115402" w:rsidRDefault="003043A3" w:rsidP="003043A3">
      <w:pPr>
        <w:pStyle w:val="Odstavecseseznamem"/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O zániku členství z důvodu nezaplacení členského příspěvku ve lhůtě splatnosti</w:t>
      </w:r>
      <w:r w:rsidR="007F330F" w:rsidRPr="00115402">
        <w:rPr>
          <w:rFonts w:ascii="Cambria" w:hAnsi="Cambria"/>
        </w:rPr>
        <w:t xml:space="preserve"> </w:t>
      </w:r>
      <w:r w:rsidR="00B218FE" w:rsidRPr="00115402">
        <w:rPr>
          <w:rFonts w:ascii="Cambria" w:eastAsia="Times New Roman" w:hAnsi="Cambria"/>
          <w:bCs/>
          <w:iCs/>
        </w:rPr>
        <w:t xml:space="preserve">je oprávněn </w:t>
      </w:r>
      <w:r w:rsidRPr="00115402">
        <w:rPr>
          <w:rFonts w:ascii="Cambria" w:eastAsia="Times New Roman" w:hAnsi="Cambria"/>
          <w:bCs/>
          <w:iCs/>
        </w:rPr>
        <w:t xml:space="preserve">rozhodnout </w:t>
      </w:r>
      <w:r w:rsidR="00B13491" w:rsidRPr="00115402">
        <w:rPr>
          <w:rFonts w:ascii="Cambria" w:eastAsia="Times New Roman" w:hAnsi="Cambria"/>
          <w:bCs/>
          <w:iCs/>
        </w:rPr>
        <w:t>výkonný výbor</w:t>
      </w:r>
      <w:r w:rsidRPr="00115402">
        <w:rPr>
          <w:rFonts w:ascii="Cambria" w:eastAsia="Times New Roman" w:hAnsi="Cambria"/>
          <w:bCs/>
          <w:iCs/>
        </w:rPr>
        <w:t>, a to za předpokladu, že člen neuhradil členský příspěvek ani v dodate</w:t>
      </w:r>
      <w:r w:rsidR="00B13491" w:rsidRPr="00115402">
        <w:rPr>
          <w:rFonts w:ascii="Cambria" w:eastAsia="Times New Roman" w:hAnsi="Cambria"/>
          <w:bCs/>
          <w:iCs/>
        </w:rPr>
        <w:t>čné lhůtě, která mu byla určena</w:t>
      </w:r>
      <w:r w:rsidRPr="00115402">
        <w:rPr>
          <w:rFonts w:ascii="Cambria" w:eastAsia="Times New Roman" w:hAnsi="Cambria"/>
          <w:bCs/>
          <w:iCs/>
        </w:rPr>
        <w:t xml:space="preserve"> ve výzvě k zaplacení, ačkoliv byl člen na následek zániku členství ve výzvě upozorněn. </w:t>
      </w:r>
      <w:r w:rsidR="00B13491" w:rsidRPr="00115402">
        <w:rPr>
          <w:rFonts w:ascii="Cambria" w:eastAsia="Times New Roman" w:hAnsi="Cambria"/>
          <w:bCs/>
          <w:iCs/>
        </w:rPr>
        <w:t>Výzva k zaplacení může být členovi zaslána prostřednictvím emailové zprávy</w:t>
      </w:r>
      <w:r w:rsidR="00B218FE" w:rsidRPr="00115402">
        <w:rPr>
          <w:rFonts w:ascii="Cambria" w:eastAsia="Times New Roman" w:hAnsi="Cambria"/>
          <w:bCs/>
          <w:iCs/>
        </w:rPr>
        <w:t xml:space="preserve"> nebo prostřednictvím poštovní zásilky</w:t>
      </w:r>
      <w:r w:rsidR="00B13491" w:rsidRPr="00115402">
        <w:rPr>
          <w:rFonts w:ascii="Cambria" w:eastAsia="Times New Roman" w:hAnsi="Cambria"/>
          <w:bCs/>
          <w:iCs/>
        </w:rPr>
        <w:t xml:space="preserve">. </w:t>
      </w:r>
      <w:r w:rsidRPr="00115402">
        <w:rPr>
          <w:rFonts w:ascii="Cambria" w:eastAsia="Times New Roman" w:hAnsi="Cambria"/>
          <w:bCs/>
          <w:iCs/>
        </w:rPr>
        <w:t xml:space="preserve">Členství ve spolku zaniká dnem rozhodnutí </w:t>
      </w:r>
      <w:r w:rsidR="00B13491" w:rsidRPr="00115402">
        <w:rPr>
          <w:rFonts w:ascii="Cambria" w:eastAsia="Times New Roman" w:hAnsi="Cambria"/>
          <w:bCs/>
          <w:iCs/>
        </w:rPr>
        <w:t>v</w:t>
      </w:r>
      <w:r w:rsidRPr="00115402">
        <w:rPr>
          <w:rFonts w:ascii="Cambria" w:eastAsia="Times New Roman" w:hAnsi="Cambria"/>
          <w:bCs/>
          <w:iCs/>
        </w:rPr>
        <w:t xml:space="preserve">ýkonného výboru o zániku členství. </w:t>
      </w:r>
      <w:r w:rsidRPr="00115402">
        <w:rPr>
          <w:rFonts w:ascii="Cambria" w:hAnsi="Cambria"/>
        </w:rPr>
        <w:t xml:space="preserve">Oznámení o zániku členství se nedoručuje. </w:t>
      </w:r>
      <w:r w:rsidR="00B7335E" w:rsidRPr="00115402">
        <w:rPr>
          <w:rFonts w:ascii="Cambria" w:hAnsi="Cambria"/>
        </w:rPr>
        <w:t>Člen</w:t>
      </w:r>
      <w:r w:rsidR="00D968A3" w:rsidRPr="00115402">
        <w:rPr>
          <w:rFonts w:ascii="Cambria" w:hAnsi="Cambria"/>
        </w:rPr>
        <w:t xml:space="preserve">, </w:t>
      </w:r>
      <w:r w:rsidRPr="00115402">
        <w:rPr>
          <w:rFonts w:ascii="Cambria" w:hAnsi="Cambria"/>
        </w:rPr>
        <w:t>kterému členství zaniklo</w:t>
      </w:r>
      <w:r w:rsidR="00B7335E" w:rsidRPr="00115402">
        <w:rPr>
          <w:rFonts w:ascii="Cambria" w:hAnsi="Cambria"/>
        </w:rPr>
        <w:t xml:space="preserve"> (dále také jen „</w:t>
      </w:r>
      <w:r w:rsidR="00B7335E" w:rsidRPr="00115402">
        <w:rPr>
          <w:rFonts w:ascii="Cambria" w:hAnsi="Cambria"/>
          <w:b/>
          <w:i/>
        </w:rPr>
        <w:t>dřívější člen</w:t>
      </w:r>
      <w:r w:rsidR="00B7335E" w:rsidRPr="00115402">
        <w:rPr>
          <w:rFonts w:ascii="Cambria" w:hAnsi="Cambria"/>
        </w:rPr>
        <w:t>“)</w:t>
      </w:r>
      <w:r w:rsidR="008F1D4D" w:rsidRPr="00115402">
        <w:rPr>
          <w:rFonts w:ascii="Cambria" w:hAnsi="Cambria"/>
        </w:rPr>
        <w:t>,</w:t>
      </w:r>
      <w:r w:rsidR="007F330F" w:rsidRPr="00115402">
        <w:rPr>
          <w:rFonts w:ascii="Cambria" w:hAnsi="Cambria"/>
        </w:rPr>
        <w:t xml:space="preserve"> </w:t>
      </w:r>
      <w:r w:rsidR="00D968A3" w:rsidRPr="00115402">
        <w:rPr>
          <w:rFonts w:ascii="Cambria" w:hAnsi="Cambria"/>
        </w:rPr>
        <w:t>má však</w:t>
      </w:r>
      <w:r w:rsidRPr="00115402">
        <w:rPr>
          <w:rFonts w:ascii="Cambria" w:hAnsi="Cambria"/>
        </w:rPr>
        <w:t xml:space="preserve"> právo na poskytnutí informace o zániku členství, pokud o poskytnut</w:t>
      </w:r>
      <w:r w:rsidR="00D968A3" w:rsidRPr="00115402">
        <w:rPr>
          <w:rFonts w:ascii="Cambria" w:hAnsi="Cambria"/>
        </w:rPr>
        <w:t>í této informace písemně požádá</w:t>
      </w:r>
      <w:r w:rsidRPr="00115402">
        <w:rPr>
          <w:rFonts w:ascii="Cambria" w:hAnsi="Cambria"/>
        </w:rPr>
        <w:t xml:space="preserve">. Zánik členství dle tohoto odstavce nebrání spolku, aby neuhrazený členský příspěvek vůči dřívějšímu členovi vymáhal právními prostředky. </w:t>
      </w:r>
      <w:r w:rsidR="000903C5" w:rsidRPr="00115402">
        <w:rPr>
          <w:rFonts w:ascii="Cambria" w:hAnsi="Cambria"/>
        </w:rPr>
        <w:t>Výkonný výbor není povi</w:t>
      </w:r>
      <w:r w:rsidR="00935104" w:rsidRPr="00115402">
        <w:rPr>
          <w:rFonts w:ascii="Cambria" w:hAnsi="Cambria"/>
        </w:rPr>
        <w:t>nen o zániku členství rozhodnout</w:t>
      </w:r>
      <w:r w:rsidR="000903C5" w:rsidRPr="00115402">
        <w:rPr>
          <w:rFonts w:ascii="Cambria" w:hAnsi="Cambria"/>
        </w:rPr>
        <w:t xml:space="preserve">. </w:t>
      </w:r>
    </w:p>
    <w:p w14:paraId="17DEA805" w14:textId="56170306" w:rsidR="00BD55BF" w:rsidRPr="00115402" w:rsidRDefault="00BD55BF" w:rsidP="003C6DF7">
      <w:pPr>
        <w:pStyle w:val="Odstavecseseznamem"/>
        <w:numPr>
          <w:ilvl w:val="0"/>
          <w:numId w:val="21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  <w:strike/>
        </w:rPr>
      </w:pPr>
      <w:r w:rsidRPr="00115402">
        <w:rPr>
          <w:rFonts w:ascii="Cambria" w:hAnsi="Cambria"/>
          <w:b/>
        </w:rPr>
        <w:t>Ukončením studia</w:t>
      </w:r>
      <w:r w:rsidR="007D7711" w:rsidRPr="00115402">
        <w:rPr>
          <w:rFonts w:ascii="Cambria" w:hAnsi="Cambria"/>
          <w:b/>
        </w:rPr>
        <w:t xml:space="preserve"> studenta, </w:t>
      </w:r>
      <w:r w:rsidR="00A317BB" w:rsidRPr="00115402">
        <w:rPr>
          <w:rFonts w:ascii="Cambria" w:hAnsi="Cambria"/>
          <w:b/>
        </w:rPr>
        <w:t xml:space="preserve">jehož </w:t>
      </w:r>
      <w:r w:rsidR="007D7711" w:rsidRPr="00115402">
        <w:rPr>
          <w:rFonts w:ascii="Cambria" w:eastAsia="Times New Roman" w:hAnsi="Cambria" w:cs="Times New Roman"/>
          <w:b/>
          <w:bCs/>
          <w:iCs/>
        </w:rPr>
        <w:t>rodič je členem spolku</w:t>
      </w:r>
      <w:r w:rsidRPr="00115402">
        <w:rPr>
          <w:rFonts w:ascii="Cambria" w:hAnsi="Cambria"/>
          <w:b/>
        </w:rPr>
        <w:t>.</w:t>
      </w:r>
    </w:p>
    <w:p w14:paraId="53E07765" w14:textId="77777777" w:rsidR="00A317BB" w:rsidRPr="00115402" w:rsidRDefault="00BD55BF" w:rsidP="00BD55BF">
      <w:pPr>
        <w:pStyle w:val="Odstavecseseznamem"/>
        <w:spacing w:before="120" w:after="0" w:line="240" w:lineRule="auto"/>
        <w:ind w:left="1276"/>
        <w:contextualSpacing w:val="0"/>
        <w:jc w:val="both"/>
        <w:rPr>
          <w:rFonts w:ascii="Cambria" w:eastAsia="Times New Roman" w:hAnsi="Cambria" w:cs="Times New Roman"/>
          <w:bCs/>
          <w:iCs/>
        </w:rPr>
      </w:pPr>
      <w:r w:rsidRPr="00115402">
        <w:rPr>
          <w:rFonts w:ascii="Cambria" w:eastAsia="Times New Roman" w:hAnsi="Cambria" w:cs="Times New Roman"/>
          <w:bCs/>
          <w:iCs/>
        </w:rPr>
        <w:t>Členství ve spolku zaniká dnem</w:t>
      </w:r>
      <w:r w:rsidR="00A317BB" w:rsidRPr="00115402">
        <w:rPr>
          <w:rFonts w:ascii="Cambria" w:eastAsia="Times New Roman" w:hAnsi="Cambria" w:cs="Times New Roman"/>
          <w:bCs/>
          <w:iCs/>
        </w:rPr>
        <w:t>, kdy</w:t>
      </w:r>
      <w:r w:rsidR="0050427B" w:rsidRPr="00115402">
        <w:rPr>
          <w:rFonts w:ascii="Cambria" w:eastAsia="Times New Roman" w:hAnsi="Cambria" w:cs="Times New Roman"/>
          <w:bCs/>
          <w:iCs/>
        </w:rPr>
        <w:t xml:space="preserve"> </w:t>
      </w:r>
      <w:r w:rsidR="00A317BB" w:rsidRPr="00115402">
        <w:rPr>
          <w:rFonts w:ascii="Cambria" w:eastAsia="Times New Roman" w:hAnsi="Cambria" w:cs="Times New Roman"/>
          <w:bCs/>
          <w:iCs/>
        </w:rPr>
        <w:t xml:space="preserve">student gymnázia, jehož </w:t>
      </w:r>
      <w:r w:rsidR="00C653FE" w:rsidRPr="00115402">
        <w:rPr>
          <w:rFonts w:ascii="Cambria" w:eastAsia="Times New Roman" w:hAnsi="Cambria" w:cs="Times New Roman"/>
          <w:bCs/>
          <w:iCs/>
        </w:rPr>
        <w:t xml:space="preserve">rodič </w:t>
      </w:r>
      <w:r w:rsidR="00A317BB" w:rsidRPr="00115402">
        <w:rPr>
          <w:rFonts w:ascii="Cambria" w:eastAsia="Times New Roman" w:hAnsi="Cambria" w:cs="Times New Roman"/>
          <w:bCs/>
          <w:iCs/>
        </w:rPr>
        <w:t>je člen</w:t>
      </w:r>
      <w:r w:rsidR="00C653FE" w:rsidRPr="00115402">
        <w:rPr>
          <w:rFonts w:ascii="Cambria" w:eastAsia="Times New Roman" w:hAnsi="Cambria" w:cs="Times New Roman"/>
          <w:bCs/>
          <w:iCs/>
        </w:rPr>
        <w:t>em</w:t>
      </w:r>
      <w:r w:rsidR="00A317BB" w:rsidRPr="00115402">
        <w:rPr>
          <w:rFonts w:ascii="Cambria" w:eastAsia="Times New Roman" w:hAnsi="Cambria" w:cs="Times New Roman"/>
          <w:bCs/>
          <w:iCs/>
        </w:rPr>
        <w:t xml:space="preserve"> spolku</w:t>
      </w:r>
      <w:r w:rsidR="00C653FE" w:rsidRPr="00115402">
        <w:rPr>
          <w:rFonts w:ascii="Cambria" w:eastAsia="Times New Roman" w:hAnsi="Cambria" w:cs="Times New Roman"/>
          <w:bCs/>
          <w:iCs/>
        </w:rPr>
        <w:t>,</w:t>
      </w:r>
      <w:r w:rsidR="00A317BB" w:rsidRPr="00115402">
        <w:rPr>
          <w:rFonts w:ascii="Cambria" w:eastAsia="Times New Roman" w:hAnsi="Cambria" w:cs="Times New Roman"/>
          <w:bCs/>
          <w:iCs/>
        </w:rPr>
        <w:t xml:space="preserve"> ukončí studium </w:t>
      </w:r>
      <w:r w:rsidR="00C653FE" w:rsidRPr="00115402">
        <w:rPr>
          <w:rFonts w:ascii="Cambria" w:eastAsia="Times New Roman" w:hAnsi="Cambria" w:cs="Times New Roman"/>
          <w:bCs/>
          <w:iCs/>
        </w:rPr>
        <w:t xml:space="preserve">na </w:t>
      </w:r>
      <w:r w:rsidR="00A317BB" w:rsidRPr="00115402">
        <w:rPr>
          <w:rFonts w:ascii="Cambria" w:eastAsia="Times New Roman" w:hAnsi="Cambria" w:cs="Times New Roman"/>
          <w:bCs/>
          <w:iCs/>
        </w:rPr>
        <w:t>gymnázi</w:t>
      </w:r>
      <w:r w:rsidR="00C653FE" w:rsidRPr="00115402">
        <w:rPr>
          <w:rFonts w:ascii="Cambria" w:eastAsia="Times New Roman" w:hAnsi="Cambria" w:cs="Times New Roman"/>
          <w:bCs/>
          <w:iCs/>
        </w:rPr>
        <w:t>u</w:t>
      </w:r>
      <w:r w:rsidR="00A317BB" w:rsidRPr="00115402">
        <w:rPr>
          <w:rFonts w:ascii="Cambria" w:eastAsia="Times New Roman" w:hAnsi="Cambria" w:cs="Times New Roman"/>
          <w:bCs/>
          <w:iCs/>
        </w:rPr>
        <w:t>.</w:t>
      </w:r>
    </w:p>
    <w:p w14:paraId="655144A4" w14:textId="77777777" w:rsidR="00ED71B3" w:rsidRPr="00115402" w:rsidRDefault="004876A4" w:rsidP="00ED699E">
      <w:pPr>
        <w:pStyle w:val="Odstavecseseznamem"/>
        <w:numPr>
          <w:ilvl w:val="0"/>
          <w:numId w:val="21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Zánikem spolku</w:t>
      </w:r>
      <w:r w:rsidR="00A65006" w:rsidRPr="00115402">
        <w:rPr>
          <w:rFonts w:ascii="Cambria" w:hAnsi="Cambria"/>
          <w:b/>
        </w:rPr>
        <w:t>.</w:t>
      </w:r>
    </w:p>
    <w:p w14:paraId="79C33771" w14:textId="77777777" w:rsidR="00555EDF" w:rsidRPr="00115402" w:rsidRDefault="00555EDF" w:rsidP="00555EDF">
      <w:pPr>
        <w:spacing w:before="120" w:after="0" w:line="240" w:lineRule="auto"/>
        <w:ind w:left="568" w:firstLine="708"/>
        <w:jc w:val="both"/>
        <w:rPr>
          <w:rFonts w:ascii="Cambria" w:eastAsia="Times New Roman" w:hAnsi="Cambria" w:cs="Times New Roman"/>
          <w:bCs/>
          <w:iCs/>
        </w:rPr>
      </w:pPr>
      <w:r w:rsidRPr="00115402">
        <w:rPr>
          <w:rFonts w:ascii="Cambria" w:eastAsia="Times New Roman" w:hAnsi="Cambria" w:cs="Times New Roman"/>
          <w:bCs/>
          <w:iCs/>
        </w:rPr>
        <w:t>Členství ve spolku zaniká dnem výmazu spolku ze spolkového rejstříku.</w:t>
      </w:r>
    </w:p>
    <w:p w14:paraId="5132F185" w14:textId="77777777" w:rsidR="006E677A" w:rsidRPr="00115402" w:rsidRDefault="00E70B88" w:rsidP="006E677A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Zanikne-li členství ve spolku </w:t>
      </w:r>
      <w:r w:rsidR="00141D0C" w:rsidRPr="00115402">
        <w:rPr>
          <w:rFonts w:ascii="Cambria" w:hAnsi="Cambria"/>
        </w:rPr>
        <w:t xml:space="preserve">na základě rozhodnutí </w:t>
      </w:r>
      <w:r w:rsidRPr="00115402">
        <w:rPr>
          <w:rFonts w:ascii="Cambria" w:hAnsi="Cambria"/>
        </w:rPr>
        <w:t xml:space="preserve">výkonného výboru o zániku členství pro nezaplacení členského příspěvku </w:t>
      </w:r>
      <w:r w:rsidR="00B921D7" w:rsidRPr="00115402">
        <w:rPr>
          <w:rFonts w:ascii="Cambria" w:hAnsi="Cambria"/>
        </w:rPr>
        <w:t>dle tohoto článku odst. 5 písm. c)</w:t>
      </w:r>
      <w:r w:rsidRPr="00115402">
        <w:rPr>
          <w:rFonts w:ascii="Cambria" w:hAnsi="Cambria"/>
        </w:rPr>
        <w:t xml:space="preserve">, lze členství ve spolku obnovit. Podmínkou pro obnovení </w:t>
      </w:r>
      <w:r w:rsidR="00B921D7" w:rsidRPr="00115402">
        <w:rPr>
          <w:rFonts w:ascii="Cambria" w:hAnsi="Cambria"/>
        </w:rPr>
        <w:t>zaniklého</w:t>
      </w:r>
      <w:r w:rsidRPr="00115402">
        <w:rPr>
          <w:rFonts w:ascii="Cambria" w:hAnsi="Cambria"/>
        </w:rPr>
        <w:t xml:space="preserve"> členství ve spolku je dodatečné zaplacení </w:t>
      </w:r>
      <w:r w:rsidR="00B921D7" w:rsidRPr="00115402">
        <w:rPr>
          <w:rFonts w:ascii="Cambria" w:hAnsi="Cambria"/>
        </w:rPr>
        <w:t>členského příspěvku</w:t>
      </w:r>
      <w:r w:rsidR="007F330F" w:rsidRPr="00115402">
        <w:rPr>
          <w:rFonts w:ascii="Cambria" w:hAnsi="Cambria"/>
        </w:rPr>
        <w:t xml:space="preserve"> </w:t>
      </w:r>
      <w:r w:rsidR="00EB30FA" w:rsidRPr="00115402">
        <w:rPr>
          <w:rFonts w:ascii="Cambria" w:hAnsi="Cambria"/>
        </w:rPr>
        <w:t xml:space="preserve">dřívějším </w:t>
      </w:r>
      <w:r w:rsidR="00BF06BD" w:rsidRPr="00115402">
        <w:rPr>
          <w:rFonts w:ascii="Cambria" w:hAnsi="Cambria"/>
        </w:rPr>
        <w:t xml:space="preserve">členem </w:t>
      </w:r>
      <w:r w:rsidR="00A8633C" w:rsidRPr="00115402">
        <w:rPr>
          <w:rFonts w:ascii="Cambria" w:hAnsi="Cambria"/>
        </w:rPr>
        <w:t>a rozhodnutí výkonného výboru o</w:t>
      </w:r>
      <w:r w:rsidR="00C53554" w:rsidRPr="00115402">
        <w:rPr>
          <w:rFonts w:ascii="Cambria" w:hAnsi="Cambria"/>
        </w:rPr>
        <w:t> </w:t>
      </w:r>
      <w:r w:rsidR="00A8633C" w:rsidRPr="00115402">
        <w:rPr>
          <w:rFonts w:ascii="Cambria" w:hAnsi="Cambria"/>
        </w:rPr>
        <w:t>obnově členství</w:t>
      </w:r>
      <w:r w:rsidRPr="00115402">
        <w:rPr>
          <w:rFonts w:ascii="Cambria" w:hAnsi="Cambria"/>
        </w:rPr>
        <w:t xml:space="preserve">. </w:t>
      </w:r>
      <w:r w:rsidR="00A8633C" w:rsidRPr="00115402">
        <w:rPr>
          <w:rFonts w:ascii="Cambria" w:hAnsi="Cambria"/>
        </w:rPr>
        <w:t xml:space="preserve">Na obnovu členství </w:t>
      </w:r>
      <w:r w:rsidR="0063201D" w:rsidRPr="00115402">
        <w:rPr>
          <w:rFonts w:ascii="Cambria" w:hAnsi="Cambria"/>
        </w:rPr>
        <w:t>není</w:t>
      </w:r>
      <w:r w:rsidR="00A8633C" w:rsidRPr="00115402">
        <w:rPr>
          <w:rFonts w:ascii="Cambria" w:hAnsi="Cambria"/>
        </w:rPr>
        <w:t xml:space="preserve"> právní nárok. V případě rozhodnutí výkonného výboru o obnově</w:t>
      </w:r>
      <w:r w:rsidR="00515FD9" w:rsidRPr="00115402">
        <w:rPr>
          <w:rFonts w:ascii="Cambria" w:hAnsi="Cambria"/>
        </w:rPr>
        <w:t xml:space="preserve"> č</w:t>
      </w:r>
      <w:r w:rsidR="00B921D7" w:rsidRPr="00115402">
        <w:rPr>
          <w:rFonts w:ascii="Cambria" w:eastAsia="Times New Roman" w:hAnsi="Cambria" w:cs="Times New Roman"/>
          <w:bCs/>
          <w:iCs/>
        </w:rPr>
        <w:t xml:space="preserve">lenství ve spolku se </w:t>
      </w:r>
      <w:r w:rsidR="00A8633C" w:rsidRPr="00115402">
        <w:rPr>
          <w:rFonts w:ascii="Cambria" w:eastAsia="Times New Roman" w:hAnsi="Cambria" w:cs="Times New Roman"/>
          <w:bCs/>
          <w:iCs/>
        </w:rPr>
        <w:t xml:space="preserve">členství </w:t>
      </w:r>
      <w:r w:rsidR="00B921D7" w:rsidRPr="00115402">
        <w:rPr>
          <w:rFonts w:ascii="Cambria" w:eastAsia="Times New Roman" w:hAnsi="Cambria" w:cs="Times New Roman"/>
          <w:bCs/>
          <w:iCs/>
        </w:rPr>
        <w:t>obnovuje</w:t>
      </w:r>
      <w:r w:rsidR="007F330F" w:rsidRPr="00115402">
        <w:rPr>
          <w:rFonts w:ascii="Cambria" w:eastAsia="Times New Roman" w:hAnsi="Cambria" w:cs="Times New Roman"/>
          <w:bCs/>
          <w:iCs/>
        </w:rPr>
        <w:t xml:space="preserve"> </w:t>
      </w:r>
      <w:r w:rsidR="00515FD9" w:rsidRPr="00115402">
        <w:rPr>
          <w:rFonts w:ascii="Cambria" w:eastAsia="Times New Roman" w:hAnsi="Cambria" w:cs="Times New Roman"/>
          <w:bCs/>
          <w:iCs/>
        </w:rPr>
        <w:t xml:space="preserve">automaticky </w:t>
      </w:r>
      <w:r w:rsidR="00B921D7" w:rsidRPr="00115402">
        <w:rPr>
          <w:rFonts w:ascii="Cambria" w:eastAsia="Times New Roman" w:hAnsi="Cambria" w:cs="Times New Roman"/>
          <w:bCs/>
          <w:iCs/>
        </w:rPr>
        <w:t xml:space="preserve">ke dni </w:t>
      </w:r>
      <w:r w:rsidR="00515FD9" w:rsidRPr="00115402">
        <w:rPr>
          <w:rFonts w:ascii="Cambria" w:eastAsia="Times New Roman" w:hAnsi="Cambria" w:cs="Times New Roman"/>
          <w:bCs/>
          <w:iCs/>
        </w:rPr>
        <w:t xml:space="preserve">dodatečného </w:t>
      </w:r>
      <w:r w:rsidR="00B921D7" w:rsidRPr="00115402">
        <w:rPr>
          <w:rFonts w:ascii="Cambria" w:eastAsia="Times New Roman" w:hAnsi="Cambria" w:cs="Times New Roman"/>
          <w:bCs/>
          <w:iCs/>
        </w:rPr>
        <w:t>zaplacení členského příspěvku na bankovní účet spolku</w:t>
      </w:r>
      <w:r w:rsidR="00497412" w:rsidRPr="00115402">
        <w:rPr>
          <w:rFonts w:ascii="Cambria" w:eastAsia="Times New Roman" w:hAnsi="Cambria" w:cs="Times New Roman"/>
          <w:bCs/>
          <w:iCs/>
        </w:rPr>
        <w:t xml:space="preserve">, pokud </w:t>
      </w:r>
      <w:r w:rsidR="001520E1" w:rsidRPr="00115402">
        <w:rPr>
          <w:rFonts w:ascii="Cambria" w:eastAsia="Times New Roman" w:hAnsi="Cambria" w:cs="Times New Roman"/>
          <w:bCs/>
          <w:iCs/>
        </w:rPr>
        <w:t>výkonný výbor</w:t>
      </w:r>
      <w:r w:rsidR="00497412" w:rsidRPr="00115402">
        <w:rPr>
          <w:rFonts w:ascii="Cambria" w:eastAsia="Times New Roman" w:hAnsi="Cambria" w:cs="Times New Roman"/>
          <w:bCs/>
          <w:iCs/>
        </w:rPr>
        <w:t xml:space="preserve"> nerozhodne jinak.</w:t>
      </w:r>
      <w:r w:rsidR="0050427B" w:rsidRPr="00115402">
        <w:rPr>
          <w:rFonts w:ascii="Cambria" w:eastAsia="Times New Roman" w:hAnsi="Cambria" w:cs="Times New Roman"/>
          <w:bCs/>
          <w:iCs/>
        </w:rPr>
        <w:t xml:space="preserve"> </w:t>
      </w:r>
      <w:r w:rsidR="006E677A" w:rsidRPr="00115402">
        <w:rPr>
          <w:rFonts w:ascii="Cambria" w:hAnsi="Cambria"/>
        </w:rPr>
        <w:t>Oznámení o obnově členství se nedoručuje.</w:t>
      </w:r>
      <w:r w:rsidR="0050427B" w:rsidRPr="00115402">
        <w:rPr>
          <w:rFonts w:ascii="Cambria" w:hAnsi="Cambria"/>
        </w:rPr>
        <w:t xml:space="preserve"> </w:t>
      </w:r>
      <w:r w:rsidR="00A8633C" w:rsidRPr="00115402">
        <w:rPr>
          <w:rFonts w:ascii="Cambria" w:hAnsi="Cambria"/>
        </w:rPr>
        <w:t>Člen</w:t>
      </w:r>
      <w:r w:rsidR="00560530" w:rsidRPr="00115402">
        <w:rPr>
          <w:rFonts w:ascii="Cambria" w:hAnsi="Cambria"/>
        </w:rPr>
        <w:t>, jemuž bylo členství obnoveno</w:t>
      </w:r>
      <w:r w:rsidR="00FB0BFB" w:rsidRPr="00115402">
        <w:rPr>
          <w:rFonts w:ascii="Cambria" w:hAnsi="Cambria"/>
        </w:rPr>
        <w:t>,</w:t>
      </w:r>
      <w:r w:rsidR="0050427B" w:rsidRPr="00115402">
        <w:rPr>
          <w:rFonts w:ascii="Cambria" w:hAnsi="Cambria"/>
        </w:rPr>
        <w:t xml:space="preserve"> </w:t>
      </w:r>
      <w:r w:rsidR="00AE68E6" w:rsidRPr="00115402">
        <w:rPr>
          <w:rFonts w:ascii="Cambria" w:hAnsi="Cambria"/>
        </w:rPr>
        <w:t>či dřívější člen</w:t>
      </w:r>
      <w:r w:rsidR="00560530" w:rsidRPr="00115402">
        <w:rPr>
          <w:rFonts w:ascii="Cambria" w:hAnsi="Cambria"/>
        </w:rPr>
        <w:t>, kterému členství obnoveno nebylo,</w:t>
      </w:r>
      <w:r w:rsidR="007F330F" w:rsidRPr="00115402">
        <w:rPr>
          <w:rFonts w:ascii="Cambria" w:hAnsi="Cambria"/>
        </w:rPr>
        <w:t xml:space="preserve"> </w:t>
      </w:r>
      <w:r w:rsidR="00A8633C" w:rsidRPr="00115402">
        <w:rPr>
          <w:rFonts w:ascii="Cambria" w:hAnsi="Cambria"/>
        </w:rPr>
        <w:t>m</w:t>
      </w:r>
      <w:r w:rsidR="00560530" w:rsidRPr="00115402">
        <w:rPr>
          <w:rFonts w:ascii="Cambria" w:hAnsi="Cambria"/>
        </w:rPr>
        <w:t>ají</w:t>
      </w:r>
      <w:r w:rsidR="00A8633C" w:rsidRPr="00115402">
        <w:rPr>
          <w:rFonts w:ascii="Cambria" w:hAnsi="Cambria"/>
        </w:rPr>
        <w:t xml:space="preserve"> však právo na</w:t>
      </w:r>
      <w:r w:rsidR="0037767A" w:rsidRPr="00115402">
        <w:rPr>
          <w:rFonts w:ascii="Cambria" w:hAnsi="Cambria"/>
        </w:rPr>
        <w:t> </w:t>
      </w:r>
      <w:r w:rsidR="00A8633C" w:rsidRPr="00115402">
        <w:rPr>
          <w:rFonts w:ascii="Cambria" w:hAnsi="Cambria"/>
        </w:rPr>
        <w:t xml:space="preserve">poskytnutí informace o </w:t>
      </w:r>
      <w:r w:rsidR="00760E5F" w:rsidRPr="00115402">
        <w:rPr>
          <w:rFonts w:ascii="Cambria" w:hAnsi="Cambria"/>
        </w:rPr>
        <w:t xml:space="preserve">tom, zda </w:t>
      </w:r>
      <w:r w:rsidR="00FB0BFB" w:rsidRPr="00115402">
        <w:rPr>
          <w:rFonts w:ascii="Cambria" w:hAnsi="Cambria"/>
        </w:rPr>
        <w:t>jim</w:t>
      </w:r>
      <w:r w:rsidR="00760E5F" w:rsidRPr="00115402">
        <w:rPr>
          <w:rFonts w:ascii="Cambria" w:hAnsi="Cambria"/>
        </w:rPr>
        <w:t xml:space="preserve"> bylo </w:t>
      </w:r>
      <w:r w:rsidR="00FB0BFB" w:rsidRPr="00115402">
        <w:rPr>
          <w:rFonts w:ascii="Cambria" w:hAnsi="Cambria"/>
        </w:rPr>
        <w:t xml:space="preserve">či nebylo </w:t>
      </w:r>
      <w:r w:rsidR="00760E5F" w:rsidRPr="00115402">
        <w:rPr>
          <w:rFonts w:ascii="Cambria" w:hAnsi="Cambria"/>
        </w:rPr>
        <w:t>členství obnoveno</w:t>
      </w:r>
      <w:r w:rsidR="00861580" w:rsidRPr="00115402">
        <w:rPr>
          <w:rFonts w:ascii="Cambria" w:hAnsi="Cambria"/>
        </w:rPr>
        <w:t>, pokud o</w:t>
      </w:r>
      <w:r w:rsidR="007F330F" w:rsidRPr="00115402">
        <w:rPr>
          <w:rFonts w:ascii="Cambria" w:hAnsi="Cambria"/>
        </w:rPr>
        <w:t> </w:t>
      </w:r>
      <w:r w:rsidR="00861580" w:rsidRPr="00115402">
        <w:rPr>
          <w:rFonts w:ascii="Cambria" w:hAnsi="Cambria"/>
        </w:rPr>
        <w:t xml:space="preserve">poskytnutí této informace písemně </w:t>
      </w:r>
      <w:r w:rsidR="00FB0BFB" w:rsidRPr="00115402">
        <w:rPr>
          <w:rFonts w:ascii="Cambria" w:hAnsi="Cambria"/>
        </w:rPr>
        <w:t>požádají</w:t>
      </w:r>
      <w:r w:rsidR="00A8633C" w:rsidRPr="00115402">
        <w:rPr>
          <w:rFonts w:ascii="Cambria" w:hAnsi="Cambria"/>
        </w:rPr>
        <w:t xml:space="preserve">. </w:t>
      </w:r>
    </w:p>
    <w:p w14:paraId="2A6864BE" w14:textId="4BDBD299" w:rsidR="007D4FDC" w:rsidRPr="00115402" w:rsidRDefault="007D4FDC" w:rsidP="00ED699E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Každý člen spolku má právo:</w:t>
      </w:r>
      <w:r w:rsidR="008513C6" w:rsidRPr="00115402">
        <w:rPr>
          <w:rFonts w:ascii="Cambria" w:hAnsi="Cambria"/>
        </w:rPr>
        <w:t xml:space="preserve"> </w:t>
      </w:r>
    </w:p>
    <w:p w14:paraId="01ED964F" w14:textId="77777777" w:rsidR="00C940EC" w:rsidRPr="00115402" w:rsidRDefault="007A574C" w:rsidP="00ED699E">
      <w:pPr>
        <w:pStyle w:val="Odstavecseseznamem"/>
        <w:numPr>
          <w:ilvl w:val="0"/>
          <w:numId w:val="22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podílet se na činnosti spolku, být informován o činnosti spolku a j</w:t>
      </w:r>
      <w:r w:rsidR="00C940EC" w:rsidRPr="00115402">
        <w:rPr>
          <w:rFonts w:ascii="Cambria" w:hAnsi="Cambria"/>
        </w:rPr>
        <w:t>eho orgánů</w:t>
      </w:r>
      <w:r w:rsidR="00ED699E" w:rsidRPr="00115402">
        <w:rPr>
          <w:rFonts w:ascii="Cambria" w:hAnsi="Cambria"/>
        </w:rPr>
        <w:t>,</w:t>
      </w:r>
    </w:p>
    <w:p w14:paraId="12ABFA8B" w14:textId="77777777" w:rsidR="007A574C" w:rsidRPr="00115402" w:rsidRDefault="00C940EC" w:rsidP="00ED699E">
      <w:pPr>
        <w:pStyle w:val="Odstavecseseznamem"/>
        <w:numPr>
          <w:ilvl w:val="0"/>
          <w:numId w:val="22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předkládat návrhy, </w:t>
      </w:r>
      <w:r w:rsidR="007A574C" w:rsidRPr="00115402">
        <w:rPr>
          <w:rFonts w:ascii="Cambria" w:hAnsi="Cambria"/>
        </w:rPr>
        <w:t>podněty</w:t>
      </w:r>
      <w:r w:rsidRPr="00115402">
        <w:rPr>
          <w:rFonts w:ascii="Cambria" w:hAnsi="Cambria"/>
        </w:rPr>
        <w:t xml:space="preserve"> a připomínky orgánům spolku</w:t>
      </w:r>
      <w:r w:rsidR="007A574C" w:rsidRPr="00115402">
        <w:rPr>
          <w:rFonts w:ascii="Cambria" w:hAnsi="Cambria"/>
        </w:rPr>
        <w:t xml:space="preserve"> k činnosti spolku a jeho orgánů</w:t>
      </w:r>
      <w:r w:rsidR="00ED699E" w:rsidRPr="00115402">
        <w:rPr>
          <w:rFonts w:ascii="Cambria" w:hAnsi="Cambria"/>
        </w:rPr>
        <w:t>,</w:t>
      </w:r>
    </w:p>
    <w:p w14:paraId="6AB74F8F" w14:textId="59E19027" w:rsidR="007A574C" w:rsidRPr="00115402" w:rsidRDefault="00895F92" w:rsidP="00ED699E">
      <w:pPr>
        <w:pStyle w:val="Odstavecseseznamem"/>
        <w:numPr>
          <w:ilvl w:val="0"/>
          <w:numId w:val="22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lastRenderedPageBreak/>
        <w:t>úč</w:t>
      </w:r>
      <w:r w:rsidR="00DE2A3B" w:rsidRPr="00115402">
        <w:rPr>
          <w:rFonts w:ascii="Cambria" w:hAnsi="Cambria"/>
        </w:rPr>
        <w:t>astnit se jednání shromáždění rodičů</w:t>
      </w:r>
      <w:r w:rsidR="00C765FD">
        <w:rPr>
          <w:rFonts w:ascii="Cambria" w:hAnsi="Cambria"/>
        </w:rPr>
        <w:t xml:space="preserve"> </w:t>
      </w:r>
      <w:bookmarkStart w:id="0" w:name="_GoBack"/>
      <w:bookmarkEnd w:id="0"/>
      <w:r w:rsidR="00DE2A3B" w:rsidRPr="00115402">
        <w:rPr>
          <w:rFonts w:ascii="Cambria" w:hAnsi="Cambria"/>
        </w:rPr>
        <w:t>a podílet se na jeho</w:t>
      </w:r>
      <w:r w:rsidR="00C940EC" w:rsidRPr="00115402">
        <w:rPr>
          <w:rFonts w:ascii="Cambria" w:hAnsi="Cambria"/>
        </w:rPr>
        <w:t xml:space="preserve"> rozhodování hlasováním</w:t>
      </w:r>
      <w:r w:rsidR="00ED699E" w:rsidRPr="00115402">
        <w:rPr>
          <w:rFonts w:ascii="Cambria" w:hAnsi="Cambria"/>
        </w:rPr>
        <w:t>,</w:t>
      </w:r>
    </w:p>
    <w:p w14:paraId="1574001C" w14:textId="77777777" w:rsidR="005A630E" w:rsidRPr="00115402" w:rsidRDefault="005A630E" w:rsidP="00ED699E">
      <w:pPr>
        <w:pStyle w:val="Odstavecseseznamem"/>
        <w:numPr>
          <w:ilvl w:val="0"/>
          <w:numId w:val="22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nahlížet do dokladů o hospodaření spolku a činit si z nich na své náklady kopie</w:t>
      </w:r>
      <w:r w:rsidR="00ED699E" w:rsidRPr="00115402">
        <w:rPr>
          <w:rFonts w:ascii="Cambria" w:hAnsi="Cambria"/>
        </w:rPr>
        <w:t>,</w:t>
      </w:r>
    </w:p>
    <w:p w14:paraId="1E34FFE0" w14:textId="77777777" w:rsidR="00C256EF" w:rsidRPr="00115402" w:rsidRDefault="00E7374C" w:rsidP="00ED699E">
      <w:pPr>
        <w:pStyle w:val="Odstavecseseznamem"/>
        <w:numPr>
          <w:ilvl w:val="0"/>
          <w:numId w:val="22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hlasovat o volbě příslušného delegáta podle</w:t>
      </w:r>
      <w:r w:rsidR="001D6569" w:rsidRPr="00115402">
        <w:rPr>
          <w:rFonts w:ascii="Cambria" w:hAnsi="Cambria"/>
        </w:rPr>
        <w:t xml:space="preserve"> čl. VII. </w:t>
      </w:r>
      <w:r w:rsidR="00ED699E" w:rsidRPr="00115402">
        <w:rPr>
          <w:rFonts w:ascii="Cambria" w:hAnsi="Cambria"/>
        </w:rPr>
        <w:t>s</w:t>
      </w:r>
      <w:r w:rsidR="001D6569" w:rsidRPr="00115402">
        <w:rPr>
          <w:rFonts w:ascii="Cambria" w:hAnsi="Cambria"/>
        </w:rPr>
        <w:t>tanov</w:t>
      </w:r>
      <w:r w:rsidR="00ED699E" w:rsidRPr="00115402">
        <w:rPr>
          <w:rFonts w:ascii="Cambria" w:hAnsi="Cambria"/>
        </w:rPr>
        <w:t>.</w:t>
      </w:r>
    </w:p>
    <w:p w14:paraId="7248F5B6" w14:textId="77777777" w:rsidR="00C256EF" w:rsidRPr="00115402" w:rsidRDefault="00C256EF" w:rsidP="00ED699E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Každý člen spolku má povinnost:</w:t>
      </w:r>
    </w:p>
    <w:p w14:paraId="74072FF0" w14:textId="77777777" w:rsidR="00C256EF" w:rsidRPr="00115402" w:rsidRDefault="004D30A9" w:rsidP="00ED699E">
      <w:pPr>
        <w:pStyle w:val="Odstavecseseznamem"/>
        <w:numPr>
          <w:ilvl w:val="0"/>
          <w:numId w:val="23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dodržovat stanovy spolku a plnit usnesení orgánů spolku</w:t>
      </w:r>
      <w:r w:rsidR="00ED699E" w:rsidRPr="00115402">
        <w:rPr>
          <w:rFonts w:ascii="Cambria" w:hAnsi="Cambria"/>
        </w:rPr>
        <w:t>,</w:t>
      </w:r>
    </w:p>
    <w:p w14:paraId="52C70EE2" w14:textId="77777777" w:rsidR="004D30A9" w:rsidRPr="00115402" w:rsidRDefault="004D30A9" w:rsidP="00ED699E">
      <w:pPr>
        <w:pStyle w:val="Odstavecseseznamem"/>
        <w:numPr>
          <w:ilvl w:val="0"/>
          <w:numId w:val="23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aktivně hájit zájmy spolku a nepodnikat žádné kroky, které by byly v rozporu se zájmy spolku</w:t>
      </w:r>
      <w:r w:rsidR="00ED699E" w:rsidRPr="00115402">
        <w:rPr>
          <w:rFonts w:ascii="Cambria" w:hAnsi="Cambria"/>
        </w:rPr>
        <w:t>,</w:t>
      </w:r>
    </w:p>
    <w:p w14:paraId="3992E851" w14:textId="77777777" w:rsidR="004D30A9" w:rsidRPr="00115402" w:rsidRDefault="004D30A9" w:rsidP="00ED699E">
      <w:pPr>
        <w:pStyle w:val="Odstavecseseznamem"/>
        <w:numPr>
          <w:ilvl w:val="0"/>
          <w:numId w:val="23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přispívat k naplňování účelu spolku</w:t>
      </w:r>
      <w:r w:rsidR="00ED699E" w:rsidRPr="00115402">
        <w:rPr>
          <w:rFonts w:ascii="Cambria" w:hAnsi="Cambria"/>
        </w:rPr>
        <w:t>,</w:t>
      </w:r>
    </w:p>
    <w:p w14:paraId="53E73AB3" w14:textId="34AA7373" w:rsidR="004D30A9" w:rsidRPr="00115402" w:rsidRDefault="004D30A9" w:rsidP="00ED699E">
      <w:pPr>
        <w:pStyle w:val="Odstavecseseznamem"/>
        <w:numPr>
          <w:ilvl w:val="0"/>
          <w:numId w:val="23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řádně a včas platit členské příspěvky</w:t>
      </w:r>
      <w:r w:rsidR="005F449D" w:rsidRPr="00115402">
        <w:rPr>
          <w:rFonts w:ascii="Cambria" w:hAnsi="Cambria"/>
        </w:rPr>
        <w:t>.</w:t>
      </w:r>
    </w:p>
    <w:p w14:paraId="68C3C59C" w14:textId="77777777" w:rsidR="000D7B59" w:rsidRPr="00115402" w:rsidRDefault="000D7B59" w:rsidP="00ED699E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Spolek nesmí svého člena bezdůvodně zvýhodňovat ani znevýhodňovat a musí šetřit jeho členská práva a oprávněné zájmy.</w:t>
      </w:r>
    </w:p>
    <w:p w14:paraId="3980D0AF" w14:textId="77777777" w:rsidR="00E9779D" w:rsidRPr="00115402" w:rsidRDefault="005C30D0" w:rsidP="00ED699E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Rada</w:t>
      </w:r>
      <w:r w:rsidR="001A7474" w:rsidRPr="00115402">
        <w:rPr>
          <w:rFonts w:ascii="Cambria" w:hAnsi="Cambria"/>
        </w:rPr>
        <w:t xml:space="preserve"> delegátů může rozhodnout o změně práv a povinností členů spolku.</w:t>
      </w:r>
    </w:p>
    <w:p w14:paraId="1DD28957" w14:textId="77777777" w:rsidR="00ED699E" w:rsidRPr="00115402" w:rsidRDefault="00ED699E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30EB9830" w14:textId="77777777" w:rsidR="0039650F" w:rsidRPr="00115402" w:rsidRDefault="0039650F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Článek </w:t>
      </w:r>
      <w:r w:rsidR="00E02268" w:rsidRPr="00115402">
        <w:rPr>
          <w:rFonts w:ascii="Cambria" w:hAnsi="Cambria"/>
          <w:b/>
        </w:rPr>
        <w:t>I</w:t>
      </w:r>
      <w:r w:rsidRPr="00115402">
        <w:rPr>
          <w:rFonts w:ascii="Cambria" w:hAnsi="Cambria"/>
          <w:b/>
        </w:rPr>
        <w:t>V.</w:t>
      </w:r>
    </w:p>
    <w:p w14:paraId="593A2B26" w14:textId="77777777" w:rsidR="0039650F" w:rsidRPr="00115402" w:rsidRDefault="0039650F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Členské příspěvky</w:t>
      </w:r>
    </w:p>
    <w:p w14:paraId="2796361C" w14:textId="77777777" w:rsidR="0039650F" w:rsidRPr="00115402" w:rsidRDefault="005A630E" w:rsidP="00745C86">
      <w:pPr>
        <w:pStyle w:val="Odstavecseseznamem"/>
        <w:numPr>
          <w:ilvl w:val="0"/>
          <w:numId w:val="7"/>
        </w:numPr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Každý člen spo</w:t>
      </w:r>
      <w:r w:rsidR="001029C7" w:rsidRPr="00115402">
        <w:rPr>
          <w:rFonts w:ascii="Cambria" w:hAnsi="Cambria"/>
        </w:rPr>
        <w:t>lku je povinen platit pravidelně</w:t>
      </w:r>
      <w:r w:rsidR="0050427B" w:rsidRPr="00115402">
        <w:rPr>
          <w:rFonts w:ascii="Cambria" w:hAnsi="Cambria"/>
        </w:rPr>
        <w:t xml:space="preserve"> </w:t>
      </w:r>
      <w:r w:rsidR="00C35EC5" w:rsidRPr="00115402">
        <w:rPr>
          <w:rFonts w:ascii="Cambria" w:hAnsi="Cambria"/>
        </w:rPr>
        <w:t>každoroční</w:t>
      </w:r>
      <w:r w:rsidR="0050427B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>členské příspěvky</w:t>
      </w:r>
      <w:r w:rsidR="001029C7" w:rsidRPr="00115402">
        <w:rPr>
          <w:rFonts w:ascii="Cambria" w:hAnsi="Cambria"/>
        </w:rPr>
        <w:t xml:space="preserve"> za každé své dítě</w:t>
      </w:r>
      <w:r w:rsidR="00253E78" w:rsidRPr="00115402">
        <w:rPr>
          <w:rFonts w:ascii="Cambria" w:hAnsi="Cambria"/>
        </w:rPr>
        <w:t>, které je studentem gymnázia.</w:t>
      </w:r>
    </w:p>
    <w:p w14:paraId="48A699D4" w14:textId="77777777" w:rsidR="005A630E" w:rsidRPr="00115402" w:rsidRDefault="005A630E" w:rsidP="00745C86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Členské příspěvky </w:t>
      </w:r>
      <w:r w:rsidR="00C35EC5" w:rsidRPr="00115402">
        <w:rPr>
          <w:rFonts w:ascii="Cambria" w:hAnsi="Cambria"/>
        </w:rPr>
        <w:t>může spolek použít pouze v rámci naplňování účelu spolku.</w:t>
      </w:r>
    </w:p>
    <w:p w14:paraId="3A6822B2" w14:textId="77777777" w:rsidR="00C35EC5" w:rsidRPr="00115402" w:rsidRDefault="00C35EC5" w:rsidP="00745C86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Výši ročního členského příspěvku určí </w:t>
      </w:r>
      <w:r w:rsidR="001A7474" w:rsidRPr="00115402">
        <w:rPr>
          <w:rFonts w:ascii="Cambria" w:hAnsi="Cambria"/>
        </w:rPr>
        <w:t>výkonný výbor</w:t>
      </w:r>
      <w:r w:rsidR="006C67AE" w:rsidRPr="00115402">
        <w:rPr>
          <w:rFonts w:ascii="Cambria" w:hAnsi="Cambria"/>
        </w:rPr>
        <w:t xml:space="preserve"> </w:t>
      </w:r>
      <w:r w:rsidR="00774918" w:rsidRPr="00115402">
        <w:rPr>
          <w:rFonts w:ascii="Cambria" w:hAnsi="Cambria"/>
        </w:rPr>
        <w:t xml:space="preserve">předem </w:t>
      </w:r>
      <w:r w:rsidRPr="00115402">
        <w:rPr>
          <w:rFonts w:ascii="Cambria" w:hAnsi="Cambria"/>
        </w:rPr>
        <w:t xml:space="preserve">pro každý školní rok, a to vždy tak, aby byla výše příspěvku </w:t>
      </w:r>
      <w:r w:rsidR="00774918" w:rsidRPr="00115402">
        <w:rPr>
          <w:rFonts w:ascii="Cambria" w:hAnsi="Cambria"/>
        </w:rPr>
        <w:t>na následující školní rok známa nejpozději k </w:t>
      </w:r>
      <w:r w:rsidR="000C341B" w:rsidRPr="00115402">
        <w:rPr>
          <w:rFonts w:ascii="Cambria" w:hAnsi="Cambria"/>
        </w:rPr>
        <w:t>30.</w:t>
      </w:r>
      <w:r w:rsidR="0037767A" w:rsidRPr="00115402">
        <w:rPr>
          <w:rFonts w:ascii="Cambria" w:hAnsi="Cambria"/>
        </w:rPr>
        <w:t xml:space="preserve"> dubnu</w:t>
      </w:r>
      <w:r w:rsidR="00774918" w:rsidRPr="00115402">
        <w:rPr>
          <w:rFonts w:ascii="Cambria" w:hAnsi="Cambria"/>
        </w:rPr>
        <w:t xml:space="preserve"> předchozího školního roku. </w:t>
      </w:r>
      <w:r w:rsidR="00A9742E" w:rsidRPr="00115402">
        <w:rPr>
          <w:rFonts w:ascii="Cambria" w:hAnsi="Cambria"/>
        </w:rPr>
        <w:t xml:space="preserve">Členský příspěvek je vždy stanoven jako minimální s tím, že každý člen může podle svého rozhodnutí zaplatit </w:t>
      </w:r>
      <w:r w:rsidR="00AE1969" w:rsidRPr="00115402">
        <w:rPr>
          <w:rFonts w:ascii="Cambria" w:hAnsi="Cambria"/>
        </w:rPr>
        <w:t xml:space="preserve">členský </w:t>
      </w:r>
      <w:r w:rsidR="00A9742E" w:rsidRPr="00115402">
        <w:rPr>
          <w:rFonts w:ascii="Cambria" w:hAnsi="Cambria"/>
        </w:rPr>
        <w:t>příspěvek vyšší.</w:t>
      </w:r>
    </w:p>
    <w:p w14:paraId="4807E7D9" w14:textId="77777777" w:rsidR="00A9742E" w:rsidRPr="00115402" w:rsidRDefault="00AE1969" w:rsidP="00745C86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Člensk</w:t>
      </w:r>
      <w:r w:rsidR="00774918" w:rsidRPr="00115402">
        <w:rPr>
          <w:rFonts w:ascii="Cambria" w:hAnsi="Cambria"/>
        </w:rPr>
        <w:t>ý příspěvek je splatný vždy nejpozději k 1.</w:t>
      </w:r>
      <w:r w:rsidR="0037767A" w:rsidRPr="00115402">
        <w:rPr>
          <w:rFonts w:ascii="Cambria" w:hAnsi="Cambria"/>
        </w:rPr>
        <w:t xml:space="preserve"> prosinci</w:t>
      </w:r>
      <w:r w:rsidR="00774918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>příslušného školního roku</w:t>
      </w:r>
      <w:r w:rsidR="00774918" w:rsidRPr="00115402">
        <w:rPr>
          <w:rFonts w:ascii="Cambria" w:hAnsi="Cambria"/>
        </w:rPr>
        <w:t>, na</w:t>
      </w:r>
      <w:r w:rsidR="0037767A" w:rsidRPr="00115402">
        <w:rPr>
          <w:rFonts w:ascii="Cambria" w:hAnsi="Cambria"/>
        </w:rPr>
        <w:t> </w:t>
      </w:r>
      <w:r w:rsidR="00774918" w:rsidRPr="00115402">
        <w:rPr>
          <w:rFonts w:ascii="Cambria" w:hAnsi="Cambria"/>
        </w:rPr>
        <w:t>který se příspěvek vztahuje</w:t>
      </w:r>
      <w:r w:rsidRPr="00115402">
        <w:rPr>
          <w:rFonts w:ascii="Cambria" w:hAnsi="Cambria"/>
        </w:rPr>
        <w:t>.</w:t>
      </w:r>
    </w:p>
    <w:p w14:paraId="725639DC" w14:textId="40B335D7" w:rsidR="00AE1969" w:rsidRPr="00115402" w:rsidRDefault="00AE1969" w:rsidP="00745C86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Člen</w:t>
      </w:r>
      <w:r w:rsidR="00774918" w:rsidRPr="00115402">
        <w:rPr>
          <w:rFonts w:ascii="Cambria" w:hAnsi="Cambria"/>
        </w:rPr>
        <w:t xml:space="preserve">ský příspěvek je nutné zaplatit </w:t>
      </w:r>
      <w:r w:rsidR="00E4082C" w:rsidRPr="00115402">
        <w:rPr>
          <w:rFonts w:ascii="Cambria" w:hAnsi="Cambria"/>
        </w:rPr>
        <w:t xml:space="preserve">bankovním převodem na číslo účtu spolku. </w:t>
      </w:r>
      <w:r w:rsidR="000E73F4" w:rsidRPr="00115402">
        <w:rPr>
          <w:rFonts w:ascii="Cambria" w:hAnsi="Cambria"/>
        </w:rPr>
        <w:t>V</w:t>
      </w:r>
      <w:r w:rsidR="00E4082C" w:rsidRPr="00115402">
        <w:rPr>
          <w:rFonts w:ascii="Cambria" w:hAnsi="Cambria"/>
        </w:rPr>
        <w:t xml:space="preserve"> ojedinělých případech je možné zaplatit příspěvek </w:t>
      </w:r>
      <w:r w:rsidR="00774918" w:rsidRPr="00115402">
        <w:rPr>
          <w:rFonts w:ascii="Cambria" w:hAnsi="Cambria"/>
        </w:rPr>
        <w:t>v hotovosti k rukám zvoleného delegáta spolku za příslušnou třídu</w:t>
      </w:r>
      <w:r w:rsidR="00E4082C" w:rsidRPr="00115402">
        <w:rPr>
          <w:rFonts w:ascii="Cambria" w:hAnsi="Cambria"/>
        </w:rPr>
        <w:t>.</w:t>
      </w:r>
      <w:r w:rsidR="000249DB" w:rsidRPr="00115402">
        <w:rPr>
          <w:rFonts w:ascii="Cambria" w:hAnsi="Cambria"/>
        </w:rPr>
        <w:t xml:space="preserve"> P</w:t>
      </w:r>
      <w:r w:rsidR="008467D5" w:rsidRPr="00115402">
        <w:rPr>
          <w:rFonts w:ascii="Cambria" w:hAnsi="Cambria"/>
        </w:rPr>
        <w:t xml:space="preserve">okud </w:t>
      </w:r>
      <w:r w:rsidR="000249DB" w:rsidRPr="00115402">
        <w:rPr>
          <w:rFonts w:ascii="Cambria" w:hAnsi="Cambria"/>
        </w:rPr>
        <w:t xml:space="preserve">příslušný delegát dosud nebyl zvolen, příspěvek je </w:t>
      </w:r>
      <w:r w:rsidR="00E4082C" w:rsidRPr="00115402">
        <w:rPr>
          <w:rFonts w:ascii="Cambria" w:hAnsi="Cambria"/>
        </w:rPr>
        <w:t>možné</w:t>
      </w:r>
      <w:r w:rsidR="000249DB" w:rsidRPr="00115402">
        <w:rPr>
          <w:rFonts w:ascii="Cambria" w:hAnsi="Cambria"/>
        </w:rPr>
        <w:t xml:space="preserve"> zaplatit </w:t>
      </w:r>
      <w:r w:rsidR="00E4082C" w:rsidRPr="00115402">
        <w:rPr>
          <w:rFonts w:ascii="Cambria" w:hAnsi="Cambria"/>
        </w:rPr>
        <w:t xml:space="preserve">také </w:t>
      </w:r>
      <w:r w:rsidR="00235A4E" w:rsidRPr="00115402">
        <w:rPr>
          <w:rFonts w:ascii="Cambria" w:hAnsi="Cambria"/>
        </w:rPr>
        <w:t>ekonomce spolku</w:t>
      </w:r>
      <w:r w:rsidR="0050427B" w:rsidRPr="00115402">
        <w:rPr>
          <w:rFonts w:ascii="Cambria" w:hAnsi="Cambria"/>
        </w:rPr>
        <w:t xml:space="preserve"> </w:t>
      </w:r>
      <w:r w:rsidR="000249DB" w:rsidRPr="00115402">
        <w:rPr>
          <w:rFonts w:ascii="Cambria" w:hAnsi="Cambria"/>
        </w:rPr>
        <w:t>prostřednictvím příslušného třídního učitele</w:t>
      </w:r>
      <w:r w:rsidR="005F449D" w:rsidRPr="00115402">
        <w:rPr>
          <w:rFonts w:ascii="Cambria" w:hAnsi="Cambria"/>
        </w:rPr>
        <w:t>.</w:t>
      </w:r>
    </w:p>
    <w:p w14:paraId="3F431A11" w14:textId="77777777" w:rsidR="00ED699E" w:rsidRPr="00115402" w:rsidRDefault="00ED699E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0C4BD120" w14:textId="77777777" w:rsidR="002E2264" w:rsidRPr="00115402" w:rsidRDefault="00E02268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V</w:t>
      </w:r>
      <w:r w:rsidR="002E2264" w:rsidRPr="00115402">
        <w:rPr>
          <w:rFonts w:ascii="Cambria" w:hAnsi="Cambria"/>
          <w:b/>
        </w:rPr>
        <w:t>.</w:t>
      </w:r>
    </w:p>
    <w:p w14:paraId="53A26F06" w14:textId="77777777" w:rsidR="002E2264" w:rsidRPr="00115402" w:rsidRDefault="002E2264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Organizace spolku</w:t>
      </w:r>
    </w:p>
    <w:p w14:paraId="198A0E13" w14:textId="77777777" w:rsidR="002E2264" w:rsidRPr="00115402" w:rsidRDefault="002E2264" w:rsidP="00745C86">
      <w:pPr>
        <w:pStyle w:val="Odstavecseseznamem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Spolek má tyto orgány:</w:t>
      </w:r>
    </w:p>
    <w:p w14:paraId="604AC106" w14:textId="77777777" w:rsidR="002E2264" w:rsidRPr="00115402" w:rsidRDefault="0095170A" w:rsidP="00ED699E">
      <w:pPr>
        <w:pStyle w:val="Odstavecseseznamem"/>
        <w:numPr>
          <w:ilvl w:val="1"/>
          <w:numId w:val="8"/>
        </w:numPr>
        <w:spacing w:before="120" w:after="0" w:line="240" w:lineRule="auto"/>
        <w:ind w:left="127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Shromáždění rodičů</w:t>
      </w:r>
      <w:r w:rsidR="00ED699E" w:rsidRPr="00115402">
        <w:rPr>
          <w:rFonts w:ascii="Cambria" w:hAnsi="Cambria"/>
        </w:rPr>
        <w:t>,</w:t>
      </w:r>
    </w:p>
    <w:p w14:paraId="2EDBE004" w14:textId="77777777" w:rsidR="002E2264" w:rsidRPr="00115402" w:rsidRDefault="0095170A" w:rsidP="00ED699E">
      <w:pPr>
        <w:pStyle w:val="Odstavecseseznamem"/>
        <w:numPr>
          <w:ilvl w:val="1"/>
          <w:numId w:val="8"/>
        </w:numPr>
        <w:spacing w:before="120" w:after="0" w:line="240" w:lineRule="auto"/>
        <w:ind w:left="1276" w:hanging="357"/>
        <w:jc w:val="both"/>
        <w:rPr>
          <w:rFonts w:ascii="Cambria" w:hAnsi="Cambria"/>
        </w:rPr>
      </w:pPr>
      <w:r w:rsidRPr="00115402">
        <w:rPr>
          <w:rFonts w:ascii="Cambria" w:hAnsi="Cambria"/>
        </w:rPr>
        <w:t>Rada delegátů</w:t>
      </w:r>
      <w:r w:rsidR="00ED699E" w:rsidRPr="00115402">
        <w:rPr>
          <w:rFonts w:ascii="Cambria" w:hAnsi="Cambria"/>
        </w:rPr>
        <w:t>,</w:t>
      </w:r>
    </w:p>
    <w:p w14:paraId="442DD551" w14:textId="77777777" w:rsidR="002E2264" w:rsidRPr="00115402" w:rsidRDefault="002E2264" w:rsidP="00ED699E">
      <w:pPr>
        <w:pStyle w:val="Odstavecseseznamem"/>
        <w:numPr>
          <w:ilvl w:val="1"/>
          <w:numId w:val="8"/>
        </w:numPr>
        <w:spacing w:before="120" w:after="0" w:line="240" w:lineRule="auto"/>
        <w:ind w:left="1276" w:hanging="357"/>
        <w:jc w:val="both"/>
        <w:rPr>
          <w:rFonts w:ascii="Cambria" w:hAnsi="Cambria"/>
        </w:rPr>
      </w:pPr>
      <w:r w:rsidRPr="00115402">
        <w:rPr>
          <w:rFonts w:ascii="Cambria" w:hAnsi="Cambria"/>
        </w:rPr>
        <w:t>Výkonný výbor</w:t>
      </w:r>
      <w:r w:rsidR="00ED699E" w:rsidRPr="00115402">
        <w:rPr>
          <w:rFonts w:ascii="Cambria" w:hAnsi="Cambria"/>
        </w:rPr>
        <w:t>.</w:t>
      </w:r>
    </w:p>
    <w:p w14:paraId="2D5D526D" w14:textId="77777777" w:rsidR="00266E4C" w:rsidRPr="00115402" w:rsidRDefault="00266E4C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702FFCCE" w14:textId="77777777" w:rsidR="00032541" w:rsidRPr="00115402" w:rsidRDefault="00032541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VI.</w:t>
      </w:r>
    </w:p>
    <w:p w14:paraId="7C026989" w14:textId="77777777" w:rsidR="00032541" w:rsidRPr="00115402" w:rsidRDefault="007F036D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Shromáždění rodičů</w:t>
      </w:r>
    </w:p>
    <w:p w14:paraId="0397B2F8" w14:textId="77777777" w:rsidR="00032541" w:rsidRPr="00115402" w:rsidRDefault="007F036D" w:rsidP="00745C86">
      <w:pPr>
        <w:pStyle w:val="Odstavecseseznamem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Shromáždění rodičů</w:t>
      </w:r>
      <w:r w:rsidR="00032541" w:rsidRPr="00115402">
        <w:rPr>
          <w:rFonts w:ascii="Cambria" w:hAnsi="Cambria"/>
        </w:rPr>
        <w:t xml:space="preserve"> je nejvyšší</w:t>
      </w:r>
      <w:r w:rsidRPr="00115402">
        <w:rPr>
          <w:rFonts w:ascii="Cambria" w:hAnsi="Cambria"/>
        </w:rPr>
        <w:t>m orgánem spolku. Shromáždění rodičů je složeno</w:t>
      </w:r>
      <w:r w:rsidR="00032541" w:rsidRPr="00115402">
        <w:rPr>
          <w:rFonts w:ascii="Cambria" w:hAnsi="Cambria"/>
        </w:rPr>
        <w:t xml:space="preserve"> ze</w:t>
      </w:r>
      <w:r w:rsidR="00ED699E" w:rsidRPr="00115402">
        <w:rPr>
          <w:rFonts w:ascii="Cambria" w:hAnsi="Cambria"/>
        </w:rPr>
        <w:t> </w:t>
      </w:r>
      <w:r w:rsidR="00032541" w:rsidRPr="00115402">
        <w:rPr>
          <w:rFonts w:ascii="Cambria" w:hAnsi="Cambria"/>
        </w:rPr>
        <w:t>všech členů spolku.</w:t>
      </w:r>
    </w:p>
    <w:p w14:paraId="6DB993DB" w14:textId="77777777" w:rsidR="00032541" w:rsidRPr="00115402" w:rsidRDefault="00032541" w:rsidP="00745C86">
      <w:pPr>
        <w:pStyle w:val="Odstavecseseznamem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lastRenderedPageBreak/>
        <w:t xml:space="preserve">V souladu s ustanovením § 256 odst. 1 </w:t>
      </w:r>
      <w:r w:rsidR="003D4979" w:rsidRPr="00115402">
        <w:rPr>
          <w:rFonts w:ascii="Cambria" w:hAnsi="Cambria"/>
        </w:rPr>
        <w:t>zákona č. 89/2012 Sb., občanský zákoník</w:t>
      </w:r>
      <w:r w:rsidR="00B66EAA" w:rsidRPr="00115402">
        <w:rPr>
          <w:rFonts w:ascii="Cambria" w:hAnsi="Cambria"/>
        </w:rPr>
        <w:t xml:space="preserve">, </w:t>
      </w:r>
      <w:r w:rsidR="007E46AA" w:rsidRPr="00115402">
        <w:rPr>
          <w:rFonts w:ascii="Cambria" w:hAnsi="Cambria"/>
        </w:rPr>
        <w:t>plní ve</w:t>
      </w:r>
      <w:r w:rsidR="008842D8" w:rsidRPr="00115402">
        <w:rPr>
          <w:rFonts w:ascii="Cambria" w:hAnsi="Cambria"/>
        </w:rPr>
        <w:t>škerou působnost shromáždění rodičů</w:t>
      </w:r>
      <w:r w:rsidR="007E46AA" w:rsidRPr="00115402">
        <w:rPr>
          <w:rFonts w:ascii="Cambria" w:hAnsi="Cambria"/>
        </w:rPr>
        <w:t xml:space="preserve"> ja</w:t>
      </w:r>
      <w:r w:rsidR="008842D8" w:rsidRPr="00115402">
        <w:rPr>
          <w:rFonts w:ascii="Cambria" w:hAnsi="Cambria"/>
        </w:rPr>
        <w:t>ko nejvyššího orgánu rada</w:t>
      </w:r>
      <w:r w:rsidR="007E46AA" w:rsidRPr="00115402">
        <w:rPr>
          <w:rFonts w:ascii="Cambria" w:hAnsi="Cambria"/>
        </w:rPr>
        <w:t xml:space="preserve"> delegátů.</w:t>
      </w:r>
    </w:p>
    <w:p w14:paraId="036A2881" w14:textId="77777777" w:rsidR="00CF083A" w:rsidRPr="00115402" w:rsidRDefault="008842D8" w:rsidP="00745C86">
      <w:pPr>
        <w:pStyle w:val="Odstavecseseznamem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Shromáždění rodičů</w:t>
      </w:r>
      <w:r w:rsidR="00CF083A" w:rsidRPr="00115402">
        <w:rPr>
          <w:rFonts w:ascii="Cambria" w:hAnsi="Cambria"/>
        </w:rPr>
        <w:t xml:space="preserve"> se pravidelně neschází. </w:t>
      </w:r>
    </w:p>
    <w:p w14:paraId="1AA09EBA" w14:textId="77777777" w:rsidR="00ED699E" w:rsidRPr="00115402" w:rsidRDefault="00ED699E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1EF61273" w14:textId="77777777" w:rsidR="00CF083A" w:rsidRPr="00115402" w:rsidRDefault="00CF083A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VII.</w:t>
      </w:r>
    </w:p>
    <w:p w14:paraId="612E8730" w14:textId="77777777" w:rsidR="0005417C" w:rsidRPr="00115402" w:rsidRDefault="00D247C6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Rada</w:t>
      </w:r>
      <w:r w:rsidR="00CF083A" w:rsidRPr="00115402">
        <w:rPr>
          <w:rFonts w:ascii="Cambria" w:hAnsi="Cambria"/>
          <w:b/>
        </w:rPr>
        <w:t xml:space="preserve"> delegátů</w:t>
      </w:r>
    </w:p>
    <w:p w14:paraId="51052C3B" w14:textId="77777777" w:rsidR="00F67AEA" w:rsidRPr="00115402" w:rsidRDefault="00D247C6" w:rsidP="00F67AEA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Rada</w:t>
      </w:r>
      <w:r w:rsidR="00130388" w:rsidRPr="00115402">
        <w:rPr>
          <w:rFonts w:ascii="Cambria" w:hAnsi="Cambria"/>
        </w:rPr>
        <w:t xml:space="preserve"> delegá</w:t>
      </w:r>
      <w:r w:rsidRPr="00115402">
        <w:rPr>
          <w:rFonts w:ascii="Cambria" w:hAnsi="Cambria"/>
        </w:rPr>
        <w:t>tů plní působnost shromáždění rodičů</w:t>
      </w:r>
      <w:r w:rsidR="00130388" w:rsidRPr="00115402">
        <w:rPr>
          <w:rFonts w:ascii="Cambria" w:hAnsi="Cambria"/>
        </w:rPr>
        <w:t xml:space="preserve"> jako nejvyššího orgánu spolku.</w:t>
      </w:r>
    </w:p>
    <w:p w14:paraId="4E7EAD92" w14:textId="77777777" w:rsidR="00866199" w:rsidRPr="00115402" w:rsidRDefault="00F67AEA" w:rsidP="00F67AEA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Rada delegátů je složena z</w:t>
      </w:r>
      <w:r w:rsidR="00866199" w:rsidRPr="00115402">
        <w:rPr>
          <w:rFonts w:ascii="Cambria" w:hAnsi="Cambria"/>
        </w:rPr>
        <w:t>:</w:t>
      </w:r>
    </w:p>
    <w:p w14:paraId="6CD5A795" w14:textId="47E7ED20" w:rsidR="00866199" w:rsidRPr="00115402" w:rsidRDefault="00351B21" w:rsidP="00866199">
      <w:pPr>
        <w:pStyle w:val="Odstavecseseznamem"/>
        <w:numPr>
          <w:ilvl w:val="1"/>
          <w:numId w:val="10"/>
        </w:numPr>
        <w:spacing w:before="120"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  <w:b/>
        </w:rPr>
        <w:t>delegátů</w:t>
      </w:r>
      <w:r w:rsidRPr="00115402">
        <w:rPr>
          <w:rFonts w:ascii="Cambria" w:hAnsi="Cambria"/>
        </w:rPr>
        <w:t xml:space="preserve"> – </w:t>
      </w:r>
      <w:r w:rsidR="00F67AEA" w:rsidRPr="00115402">
        <w:rPr>
          <w:rFonts w:ascii="Cambria" w:hAnsi="Cambria"/>
        </w:rPr>
        <w:t>zástupců tříd gymnázia (dále jen „delegát“</w:t>
      </w:r>
      <w:r w:rsidR="00AC5C98" w:rsidRPr="00115402">
        <w:rPr>
          <w:rFonts w:ascii="Cambria" w:hAnsi="Cambria"/>
        </w:rPr>
        <w:t xml:space="preserve"> nebo „člen rady delegátů“)</w:t>
      </w:r>
      <w:r w:rsidR="00866199" w:rsidRPr="00115402">
        <w:rPr>
          <w:rFonts w:ascii="Cambria" w:hAnsi="Cambria"/>
        </w:rPr>
        <w:t>,</w:t>
      </w:r>
    </w:p>
    <w:p w14:paraId="5B8AEE65" w14:textId="5D17EFE1" w:rsidR="00866199" w:rsidRPr="00115402" w:rsidRDefault="00F67AEA" w:rsidP="00866199">
      <w:pPr>
        <w:pStyle w:val="Odstavecseseznamem"/>
        <w:numPr>
          <w:ilvl w:val="1"/>
          <w:numId w:val="10"/>
        </w:numPr>
        <w:spacing w:after="0" w:line="240" w:lineRule="auto"/>
        <w:ind w:left="1276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  <w:b/>
        </w:rPr>
        <w:t>členů výkonného výboru</w:t>
      </w:r>
      <w:r w:rsidR="00AC5C98" w:rsidRPr="00115402">
        <w:rPr>
          <w:rFonts w:ascii="Cambria" w:hAnsi="Cambria"/>
          <w:b/>
        </w:rPr>
        <w:t xml:space="preserve"> </w:t>
      </w:r>
      <w:r w:rsidR="00AC5C98" w:rsidRPr="00115402">
        <w:rPr>
          <w:rFonts w:ascii="Cambria" w:hAnsi="Cambria"/>
        </w:rPr>
        <w:t>(dále jen „</w:t>
      </w:r>
      <w:r w:rsidR="00F90C26" w:rsidRPr="00115402">
        <w:rPr>
          <w:rFonts w:ascii="Cambria" w:hAnsi="Cambria"/>
        </w:rPr>
        <w:t xml:space="preserve">člen </w:t>
      </w:r>
      <w:r w:rsidR="006E07BF" w:rsidRPr="00115402">
        <w:rPr>
          <w:rFonts w:ascii="Cambria" w:hAnsi="Cambria"/>
        </w:rPr>
        <w:t>výkonného výboru</w:t>
      </w:r>
      <w:r w:rsidR="00F90C26" w:rsidRPr="00115402">
        <w:rPr>
          <w:rFonts w:ascii="Cambria" w:hAnsi="Cambria"/>
        </w:rPr>
        <w:t>“ nebo „</w:t>
      </w:r>
      <w:r w:rsidR="00AC5C98" w:rsidRPr="00115402">
        <w:rPr>
          <w:rFonts w:ascii="Cambria" w:hAnsi="Cambria"/>
        </w:rPr>
        <w:t>člen rady delegátů)</w:t>
      </w:r>
      <w:r w:rsidR="007F20B9" w:rsidRPr="00115402">
        <w:rPr>
          <w:rFonts w:ascii="Cambria" w:hAnsi="Cambria"/>
        </w:rPr>
        <w:t>,</w:t>
      </w:r>
      <w:r w:rsidRPr="00115402">
        <w:rPr>
          <w:rFonts w:ascii="Cambria" w:hAnsi="Cambria"/>
        </w:rPr>
        <w:t xml:space="preserve"> </w:t>
      </w:r>
    </w:p>
    <w:p w14:paraId="7EF16F3F" w14:textId="35F384C5" w:rsidR="00AC5C98" w:rsidRPr="00115402" w:rsidRDefault="00AC5C98" w:rsidP="00AC5C98">
      <w:pPr>
        <w:spacing w:before="120" w:after="0" w:line="240" w:lineRule="auto"/>
        <w:ind w:left="709"/>
        <w:jc w:val="both"/>
        <w:rPr>
          <w:rFonts w:ascii="Cambria" w:hAnsi="Cambria"/>
        </w:rPr>
      </w:pPr>
      <w:r w:rsidRPr="00115402">
        <w:rPr>
          <w:rFonts w:ascii="Cambria" w:hAnsi="Cambria"/>
        </w:rPr>
        <w:t>dále také společně jako  „</w:t>
      </w:r>
      <w:r w:rsidRPr="00115402">
        <w:rPr>
          <w:rFonts w:ascii="Cambria" w:hAnsi="Cambria"/>
          <w:b/>
        </w:rPr>
        <w:t>členové rady delegátů</w:t>
      </w:r>
      <w:r w:rsidRPr="00115402">
        <w:rPr>
          <w:rFonts w:ascii="Cambria" w:hAnsi="Cambria"/>
        </w:rPr>
        <w:t xml:space="preserve">“). </w:t>
      </w:r>
    </w:p>
    <w:p w14:paraId="57062EF1" w14:textId="0172C391" w:rsidR="00F90C26" w:rsidRPr="00115402" w:rsidRDefault="00F90C26" w:rsidP="00F90C2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Počet členů </w:t>
      </w:r>
      <w:r w:rsidR="006875BF" w:rsidRPr="00115402">
        <w:rPr>
          <w:rFonts w:ascii="Cambria" w:hAnsi="Cambria"/>
        </w:rPr>
        <w:t>r</w:t>
      </w:r>
      <w:r w:rsidRPr="00115402">
        <w:rPr>
          <w:rFonts w:ascii="Cambria" w:hAnsi="Cambria"/>
        </w:rPr>
        <w:t>ady delegátů odpovídá</w:t>
      </w:r>
      <w:r w:rsidR="006E07BF" w:rsidRPr="00115402">
        <w:rPr>
          <w:rFonts w:ascii="Cambria" w:hAnsi="Cambria"/>
        </w:rPr>
        <w:t xml:space="preserve"> </w:t>
      </w:r>
      <w:r w:rsidR="006A5BA2" w:rsidRPr="00115402">
        <w:rPr>
          <w:rFonts w:ascii="Cambria" w:hAnsi="Cambria"/>
        </w:rPr>
        <w:t xml:space="preserve">souhrnnému </w:t>
      </w:r>
      <w:r w:rsidR="006E07BF" w:rsidRPr="00115402">
        <w:rPr>
          <w:rFonts w:ascii="Cambria" w:hAnsi="Cambria"/>
        </w:rPr>
        <w:t xml:space="preserve">součtu </w:t>
      </w:r>
      <w:r w:rsidR="00E223F9" w:rsidRPr="00115402">
        <w:rPr>
          <w:rFonts w:ascii="Cambria" w:hAnsi="Cambria"/>
        </w:rPr>
        <w:t>všech</w:t>
      </w:r>
      <w:r w:rsidR="009D5335" w:rsidRPr="00115402">
        <w:rPr>
          <w:rFonts w:ascii="Cambria" w:hAnsi="Cambria"/>
        </w:rPr>
        <w:t xml:space="preserve"> </w:t>
      </w:r>
      <w:r w:rsidR="006E07BF" w:rsidRPr="00115402">
        <w:rPr>
          <w:rFonts w:ascii="Cambria" w:hAnsi="Cambria"/>
        </w:rPr>
        <w:t>delegátů a členů výkonného výboru, přičemž</w:t>
      </w:r>
      <w:r w:rsidRPr="00115402">
        <w:rPr>
          <w:rFonts w:ascii="Cambria" w:hAnsi="Cambria"/>
        </w:rPr>
        <w:t>:</w:t>
      </w:r>
    </w:p>
    <w:p w14:paraId="41B3C00C" w14:textId="6E6AAA49" w:rsidR="006E07BF" w:rsidRPr="00115402" w:rsidRDefault="000B1A5C" w:rsidP="006E07BF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počet delegátů odpovídá </w:t>
      </w:r>
      <w:r w:rsidR="00E223F9" w:rsidRPr="00115402">
        <w:rPr>
          <w:rFonts w:ascii="Cambria" w:hAnsi="Cambria"/>
        </w:rPr>
        <w:t>součtu</w:t>
      </w:r>
      <w:r w:rsidRPr="00115402">
        <w:rPr>
          <w:rFonts w:ascii="Cambria" w:hAnsi="Cambria"/>
        </w:rPr>
        <w:t xml:space="preserve"> tříd gymnázia a </w:t>
      </w:r>
      <w:r w:rsidR="006E07BF" w:rsidRPr="00115402">
        <w:rPr>
          <w:rFonts w:ascii="Cambria" w:hAnsi="Cambria"/>
        </w:rPr>
        <w:t xml:space="preserve">každý delegát zastupuje na </w:t>
      </w:r>
      <w:r w:rsidR="006875BF" w:rsidRPr="00115402">
        <w:rPr>
          <w:rFonts w:ascii="Cambria" w:hAnsi="Cambria"/>
        </w:rPr>
        <w:t>r</w:t>
      </w:r>
      <w:r w:rsidR="006E07BF" w:rsidRPr="00115402">
        <w:rPr>
          <w:rFonts w:ascii="Cambria" w:hAnsi="Cambria"/>
        </w:rPr>
        <w:t>adě delegátů jednu třídu gymnázia</w:t>
      </w:r>
      <w:r w:rsidR="00110FAC" w:rsidRPr="00115402">
        <w:rPr>
          <w:rFonts w:ascii="Cambria" w:hAnsi="Cambria"/>
        </w:rPr>
        <w:t>,</w:t>
      </w:r>
      <w:r w:rsidR="006E07BF" w:rsidRPr="00115402">
        <w:rPr>
          <w:rFonts w:ascii="Cambria" w:hAnsi="Cambria"/>
        </w:rPr>
        <w:t xml:space="preserve"> </w:t>
      </w:r>
    </w:p>
    <w:p w14:paraId="49A23969" w14:textId="3C28FC27" w:rsidR="006E07BF" w:rsidRPr="00115402" w:rsidRDefault="006E07BF" w:rsidP="006E07BF">
      <w:pPr>
        <w:pStyle w:val="Odstavecseseznamem"/>
        <w:numPr>
          <w:ilvl w:val="1"/>
          <w:numId w:val="10"/>
        </w:numPr>
        <w:spacing w:after="0" w:line="240" w:lineRule="auto"/>
        <w:ind w:left="143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počet členů výkonného výboru je dán v souladu s čl. VIII odst. 3 těchto stanov. </w:t>
      </w:r>
    </w:p>
    <w:p w14:paraId="569E5C77" w14:textId="2B302C5A" w:rsidR="00F90C26" w:rsidRPr="00115402" w:rsidRDefault="00F90C26" w:rsidP="00AC5C98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Je-li delegát zároveň členem výkonného výboru, hledí se na něj </w:t>
      </w:r>
      <w:r w:rsidR="006875BF" w:rsidRPr="00115402">
        <w:rPr>
          <w:rFonts w:ascii="Cambria" w:hAnsi="Cambria"/>
        </w:rPr>
        <w:t xml:space="preserve">pro účely tohoto článku </w:t>
      </w:r>
      <w:r w:rsidRPr="00115402">
        <w:rPr>
          <w:rFonts w:ascii="Cambria" w:hAnsi="Cambria"/>
        </w:rPr>
        <w:t>jako na delegáta</w:t>
      </w:r>
      <w:r w:rsidR="00DA441F" w:rsidRPr="00115402">
        <w:rPr>
          <w:rFonts w:ascii="Cambria" w:hAnsi="Cambria"/>
        </w:rPr>
        <w:t xml:space="preserve"> a jednu osobu</w:t>
      </w:r>
      <w:r w:rsidR="006875BF" w:rsidRPr="00115402">
        <w:rPr>
          <w:rFonts w:ascii="Cambria" w:hAnsi="Cambria"/>
        </w:rPr>
        <w:t>, přičemž</w:t>
      </w:r>
      <w:r w:rsidRPr="00115402">
        <w:rPr>
          <w:rFonts w:ascii="Cambria" w:hAnsi="Cambria"/>
        </w:rPr>
        <w:t xml:space="preserve"> </w:t>
      </w:r>
      <w:r w:rsidR="006A5BA2" w:rsidRPr="00115402">
        <w:rPr>
          <w:rFonts w:ascii="Cambria" w:hAnsi="Cambria"/>
        </w:rPr>
        <w:t xml:space="preserve">při hlasování </w:t>
      </w:r>
      <w:r w:rsidR="0067639D" w:rsidRPr="00115402">
        <w:rPr>
          <w:rFonts w:ascii="Cambria" w:hAnsi="Cambria"/>
        </w:rPr>
        <w:t xml:space="preserve">na radě delegátů </w:t>
      </w:r>
      <w:r w:rsidR="006875BF" w:rsidRPr="00115402">
        <w:rPr>
          <w:rFonts w:ascii="Cambria" w:hAnsi="Cambria"/>
        </w:rPr>
        <w:t xml:space="preserve">má </w:t>
      </w:r>
      <w:r w:rsidR="006A5BA2" w:rsidRPr="00115402">
        <w:rPr>
          <w:rFonts w:ascii="Cambria" w:hAnsi="Cambria"/>
        </w:rPr>
        <w:t xml:space="preserve">1 hlas. </w:t>
      </w:r>
    </w:p>
    <w:p w14:paraId="722DDCDC" w14:textId="66D5A6F7" w:rsidR="00110FAC" w:rsidRPr="00115402" w:rsidRDefault="008434E3" w:rsidP="00AC5C98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Delegátem, který zastupuje na r</w:t>
      </w:r>
      <w:r w:rsidR="00110FAC" w:rsidRPr="00115402">
        <w:rPr>
          <w:rFonts w:ascii="Cambria" w:hAnsi="Cambria"/>
        </w:rPr>
        <w:t xml:space="preserve">adě delegátů třídu gymnázia, může být pouze člen spolku. Členem výkonného výboru může být i osoba, která není členem spolku. </w:t>
      </w:r>
    </w:p>
    <w:p w14:paraId="2B553C54" w14:textId="77777777" w:rsidR="003332AA" w:rsidRPr="00115402" w:rsidRDefault="003332AA" w:rsidP="00ED699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Do působnosti </w:t>
      </w:r>
      <w:r w:rsidR="00D247C6" w:rsidRPr="00115402">
        <w:rPr>
          <w:rFonts w:ascii="Cambria" w:hAnsi="Cambria"/>
        </w:rPr>
        <w:t>rady</w:t>
      </w:r>
      <w:r w:rsidRPr="00115402">
        <w:rPr>
          <w:rFonts w:ascii="Cambria" w:hAnsi="Cambria"/>
        </w:rPr>
        <w:t xml:space="preserve"> delegátů náleží:</w:t>
      </w:r>
    </w:p>
    <w:p w14:paraId="7FF824E6" w14:textId="77777777" w:rsidR="003332AA" w:rsidRPr="00115402" w:rsidRDefault="00416C9A" w:rsidP="00ED699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určování hlavního zaměření činnosti spolku</w:t>
      </w:r>
      <w:r w:rsidR="00ED699E" w:rsidRPr="00115402">
        <w:rPr>
          <w:rFonts w:ascii="Cambria" w:hAnsi="Cambria"/>
        </w:rPr>
        <w:t>,</w:t>
      </w:r>
    </w:p>
    <w:p w14:paraId="6DAC8935" w14:textId="77777777" w:rsidR="00416C9A" w:rsidRPr="00115402" w:rsidRDefault="00416C9A" w:rsidP="00ED699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rozhodování o změně stanov spolku</w:t>
      </w:r>
      <w:r w:rsidR="00ED699E" w:rsidRPr="00115402">
        <w:rPr>
          <w:rFonts w:ascii="Cambria" w:hAnsi="Cambria"/>
        </w:rPr>
        <w:t>,</w:t>
      </w:r>
    </w:p>
    <w:p w14:paraId="0F18A7A0" w14:textId="77777777" w:rsidR="00416C9A" w:rsidRPr="00115402" w:rsidRDefault="00416C9A" w:rsidP="00ED699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schvalování výsledků hospodaření spolku</w:t>
      </w:r>
      <w:r w:rsidR="00ED699E" w:rsidRPr="00115402">
        <w:rPr>
          <w:rFonts w:ascii="Cambria" w:hAnsi="Cambria"/>
        </w:rPr>
        <w:t>,</w:t>
      </w:r>
    </w:p>
    <w:p w14:paraId="3FE351DC" w14:textId="77777777" w:rsidR="00416C9A" w:rsidRPr="00115402" w:rsidRDefault="00416C9A" w:rsidP="00ED699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volba</w:t>
      </w:r>
      <w:r w:rsidR="00D247C6" w:rsidRPr="00115402">
        <w:rPr>
          <w:rFonts w:ascii="Cambria" w:hAnsi="Cambria"/>
        </w:rPr>
        <w:t xml:space="preserve"> nových</w:t>
      </w:r>
      <w:r w:rsidRPr="00115402">
        <w:rPr>
          <w:rFonts w:ascii="Cambria" w:hAnsi="Cambria"/>
        </w:rPr>
        <w:t xml:space="preserve"> členů výkonného výboru</w:t>
      </w:r>
      <w:r w:rsidR="00ED699E" w:rsidRPr="00115402">
        <w:rPr>
          <w:rFonts w:ascii="Cambria" w:hAnsi="Cambria"/>
        </w:rPr>
        <w:t>,</w:t>
      </w:r>
    </w:p>
    <w:p w14:paraId="0EC82943" w14:textId="77777777" w:rsidR="00D247C6" w:rsidRPr="00115402" w:rsidRDefault="00D247C6" w:rsidP="00ED699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odvolávání členů výkonného výboru</w:t>
      </w:r>
      <w:r w:rsidR="00ED699E" w:rsidRPr="00115402">
        <w:rPr>
          <w:rFonts w:ascii="Cambria" w:hAnsi="Cambria"/>
        </w:rPr>
        <w:t>,</w:t>
      </w:r>
    </w:p>
    <w:p w14:paraId="2FE395A1" w14:textId="77777777" w:rsidR="00416C9A" w:rsidRPr="00115402" w:rsidRDefault="00416C9A" w:rsidP="00ED699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hodnocení činnosti výkonného výboru spolku a jeho členů</w:t>
      </w:r>
      <w:r w:rsidR="00ED699E" w:rsidRPr="00115402">
        <w:rPr>
          <w:rFonts w:ascii="Cambria" w:hAnsi="Cambria"/>
        </w:rPr>
        <w:t>,</w:t>
      </w:r>
    </w:p>
    <w:p w14:paraId="48F0145C" w14:textId="77777777" w:rsidR="00416C9A" w:rsidRPr="00115402" w:rsidRDefault="00416C9A" w:rsidP="00ED699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rozhodnutí o zrušení spolku s</w:t>
      </w:r>
      <w:r w:rsidR="00ED699E" w:rsidRPr="00115402">
        <w:rPr>
          <w:rFonts w:ascii="Cambria" w:hAnsi="Cambria"/>
        </w:rPr>
        <w:t> </w:t>
      </w:r>
      <w:r w:rsidRPr="00115402">
        <w:rPr>
          <w:rFonts w:ascii="Cambria" w:hAnsi="Cambria"/>
        </w:rPr>
        <w:t>likvidací</w:t>
      </w:r>
      <w:r w:rsidR="00ED699E" w:rsidRPr="00115402">
        <w:rPr>
          <w:rFonts w:ascii="Cambria" w:hAnsi="Cambria"/>
        </w:rPr>
        <w:t>,</w:t>
      </w:r>
    </w:p>
    <w:p w14:paraId="3D49E337" w14:textId="77777777" w:rsidR="00416C9A" w:rsidRPr="00115402" w:rsidRDefault="00416C9A" w:rsidP="00ED699E">
      <w:pPr>
        <w:pStyle w:val="Odstavecseseznamem"/>
        <w:numPr>
          <w:ilvl w:val="1"/>
          <w:numId w:val="10"/>
        </w:numPr>
        <w:spacing w:before="120" w:after="0" w:line="240" w:lineRule="auto"/>
        <w:ind w:left="143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rozhodnutí o přeměně spolku</w:t>
      </w:r>
      <w:r w:rsidR="00ED699E" w:rsidRPr="00115402">
        <w:rPr>
          <w:rFonts w:ascii="Cambria" w:hAnsi="Cambria"/>
        </w:rPr>
        <w:t>.</w:t>
      </w:r>
    </w:p>
    <w:p w14:paraId="569E8DFF" w14:textId="72224E69" w:rsidR="002B0497" w:rsidRPr="00115402" w:rsidRDefault="00AA5230" w:rsidP="00ED699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Rada delegátů je svolávána</w:t>
      </w:r>
      <w:r w:rsidR="000E0294" w:rsidRPr="00115402">
        <w:rPr>
          <w:rFonts w:ascii="Cambria" w:hAnsi="Cambria"/>
        </w:rPr>
        <w:t xml:space="preserve"> k zasedání výkonným výborem podle potřeby, nejméně však </w:t>
      </w:r>
      <w:r w:rsidR="00612D60" w:rsidRPr="00115402">
        <w:rPr>
          <w:rFonts w:ascii="Cambria" w:hAnsi="Cambria"/>
        </w:rPr>
        <w:t>jednou</w:t>
      </w:r>
      <w:r w:rsidR="00235A4E" w:rsidRPr="00115402">
        <w:rPr>
          <w:rFonts w:ascii="Cambria" w:hAnsi="Cambria"/>
        </w:rPr>
        <w:t xml:space="preserve"> za školní rok</w:t>
      </w:r>
      <w:r w:rsidR="000E0294" w:rsidRPr="00115402">
        <w:rPr>
          <w:rFonts w:ascii="Cambria" w:hAnsi="Cambria"/>
        </w:rPr>
        <w:t>.</w:t>
      </w:r>
    </w:p>
    <w:p w14:paraId="1BBA4163" w14:textId="0CE6F425" w:rsidR="000E0294" w:rsidRPr="00115402" w:rsidRDefault="00AA5230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Zasedání rady</w:t>
      </w:r>
      <w:r w:rsidR="000E0294" w:rsidRPr="00115402">
        <w:rPr>
          <w:rFonts w:ascii="Cambria" w:hAnsi="Cambria"/>
        </w:rPr>
        <w:t xml:space="preserve"> delegátů musí být svoláno nejméně 5 </w:t>
      </w:r>
      <w:r w:rsidR="00020DD0" w:rsidRPr="00115402">
        <w:rPr>
          <w:rFonts w:ascii="Cambria" w:hAnsi="Cambria"/>
        </w:rPr>
        <w:t xml:space="preserve">kalendářních </w:t>
      </w:r>
      <w:r w:rsidR="000E0294" w:rsidRPr="00115402">
        <w:rPr>
          <w:rFonts w:ascii="Cambria" w:hAnsi="Cambria"/>
        </w:rPr>
        <w:t>dnů před jeho konáním. Informa</w:t>
      </w:r>
      <w:r w:rsidRPr="00115402">
        <w:rPr>
          <w:rFonts w:ascii="Cambria" w:hAnsi="Cambria"/>
        </w:rPr>
        <w:t>ci o konání zasedání rady</w:t>
      </w:r>
      <w:r w:rsidR="000E0294" w:rsidRPr="00115402">
        <w:rPr>
          <w:rFonts w:ascii="Cambria" w:hAnsi="Cambria"/>
        </w:rPr>
        <w:t xml:space="preserve"> delegátů zasílá výkonný výbor jednotlivým </w:t>
      </w:r>
      <w:r w:rsidR="00232355" w:rsidRPr="00115402">
        <w:rPr>
          <w:rFonts w:ascii="Cambria" w:hAnsi="Cambria"/>
        </w:rPr>
        <w:t xml:space="preserve">členům </w:t>
      </w:r>
      <w:r w:rsidR="007562EA" w:rsidRPr="00115402">
        <w:rPr>
          <w:rFonts w:ascii="Cambria" w:hAnsi="Cambria"/>
        </w:rPr>
        <w:t>rady delegátů</w:t>
      </w:r>
      <w:r w:rsidR="00232355" w:rsidRPr="00115402">
        <w:rPr>
          <w:rFonts w:ascii="Cambria" w:hAnsi="Cambria"/>
        </w:rPr>
        <w:t xml:space="preserve"> </w:t>
      </w:r>
      <w:r w:rsidR="000E0294" w:rsidRPr="00115402">
        <w:rPr>
          <w:rFonts w:ascii="Cambria" w:hAnsi="Cambria"/>
        </w:rPr>
        <w:t xml:space="preserve">elektronickou poštou na kontaktní adresu, kterou </w:t>
      </w:r>
      <w:r w:rsidR="00232355" w:rsidRPr="00115402">
        <w:rPr>
          <w:rFonts w:ascii="Cambria" w:hAnsi="Cambria"/>
        </w:rPr>
        <w:t xml:space="preserve">člen </w:t>
      </w:r>
      <w:r w:rsidR="007562EA" w:rsidRPr="00115402">
        <w:rPr>
          <w:rFonts w:ascii="Cambria" w:hAnsi="Cambria"/>
        </w:rPr>
        <w:t>rady delegátů</w:t>
      </w:r>
      <w:r w:rsidR="000E0294" w:rsidRPr="00115402">
        <w:rPr>
          <w:rFonts w:ascii="Cambria" w:hAnsi="Cambria"/>
        </w:rPr>
        <w:t xml:space="preserve"> sdělil spolku. </w:t>
      </w:r>
      <w:r w:rsidR="00111EDA" w:rsidRPr="00115402">
        <w:rPr>
          <w:rFonts w:ascii="Cambria" w:hAnsi="Cambria"/>
        </w:rPr>
        <w:t xml:space="preserve">Z informace musí být zřejmé místo a čas zasedání. </w:t>
      </w:r>
      <w:r w:rsidR="000E0294" w:rsidRPr="00115402">
        <w:rPr>
          <w:rFonts w:ascii="Cambria" w:hAnsi="Cambria"/>
        </w:rPr>
        <w:t>Součástí informace je návrh programu zasedání.</w:t>
      </w:r>
      <w:r w:rsidR="00376253" w:rsidRPr="00115402">
        <w:rPr>
          <w:rFonts w:ascii="Cambria" w:hAnsi="Cambria"/>
        </w:rPr>
        <w:t xml:space="preserve"> Místo a</w:t>
      </w:r>
      <w:r w:rsidR="00ED699E" w:rsidRPr="00115402">
        <w:rPr>
          <w:rFonts w:ascii="Cambria" w:hAnsi="Cambria"/>
        </w:rPr>
        <w:t> </w:t>
      </w:r>
      <w:r w:rsidR="00376253" w:rsidRPr="00115402">
        <w:rPr>
          <w:rFonts w:ascii="Cambria" w:hAnsi="Cambria"/>
        </w:rPr>
        <w:t xml:space="preserve">čas zasedání se určí tak, aby co nejméně omezovaly možnosti </w:t>
      </w:r>
      <w:r w:rsidR="007562EA" w:rsidRPr="00115402">
        <w:rPr>
          <w:rFonts w:ascii="Cambria" w:hAnsi="Cambria"/>
        </w:rPr>
        <w:t xml:space="preserve">členů rady delegátů </w:t>
      </w:r>
      <w:r w:rsidR="00376253" w:rsidRPr="00115402">
        <w:rPr>
          <w:rFonts w:ascii="Cambria" w:hAnsi="Cambria"/>
        </w:rPr>
        <w:t>se ho účastnit.</w:t>
      </w:r>
    </w:p>
    <w:p w14:paraId="51A8A378" w14:textId="2EDE4EC0" w:rsidR="00376253" w:rsidRPr="00115402" w:rsidRDefault="00FD159D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Rada delegátů je schopná</w:t>
      </w:r>
      <w:r w:rsidR="00020DD0" w:rsidRPr="00115402">
        <w:rPr>
          <w:rFonts w:ascii="Cambria" w:hAnsi="Cambria"/>
        </w:rPr>
        <w:t xml:space="preserve"> </w:t>
      </w:r>
      <w:r w:rsidR="0082503E" w:rsidRPr="00115402">
        <w:rPr>
          <w:rFonts w:ascii="Cambria" w:hAnsi="Cambria"/>
        </w:rPr>
        <w:t xml:space="preserve">usnášet se za </w:t>
      </w:r>
      <w:r w:rsidR="00461BFD" w:rsidRPr="00115402">
        <w:rPr>
          <w:rFonts w:ascii="Cambria" w:hAnsi="Cambria"/>
          <w:b/>
        </w:rPr>
        <w:t xml:space="preserve">přítomnosti </w:t>
      </w:r>
      <w:r w:rsidR="0082503E" w:rsidRPr="00115402">
        <w:rPr>
          <w:rFonts w:ascii="Cambria" w:hAnsi="Cambria"/>
          <w:b/>
        </w:rPr>
        <w:t xml:space="preserve">většiny </w:t>
      </w:r>
      <w:r w:rsidR="00F76C4E" w:rsidRPr="00115402">
        <w:rPr>
          <w:rFonts w:ascii="Cambria" w:hAnsi="Cambria"/>
          <w:b/>
        </w:rPr>
        <w:t xml:space="preserve">členů rady </w:t>
      </w:r>
      <w:r w:rsidR="0082503E" w:rsidRPr="00115402">
        <w:rPr>
          <w:rFonts w:ascii="Cambria" w:hAnsi="Cambria"/>
          <w:b/>
        </w:rPr>
        <w:t>delegátů</w:t>
      </w:r>
      <w:r w:rsidR="00020DD0" w:rsidRPr="00115402">
        <w:rPr>
          <w:rFonts w:ascii="Cambria" w:hAnsi="Cambria"/>
        </w:rPr>
        <w:t xml:space="preserve"> </w:t>
      </w:r>
      <w:r w:rsidR="00F6324B" w:rsidRPr="00115402">
        <w:rPr>
          <w:rFonts w:ascii="Cambria" w:hAnsi="Cambria"/>
        </w:rPr>
        <w:t>a</w:t>
      </w:r>
      <w:r w:rsidR="00575858" w:rsidRPr="00115402">
        <w:rPr>
          <w:rFonts w:ascii="Cambria" w:hAnsi="Cambria"/>
        </w:rPr>
        <w:t> </w:t>
      </w:r>
      <w:r w:rsidR="00F6324B" w:rsidRPr="00115402">
        <w:rPr>
          <w:rFonts w:ascii="Cambria" w:hAnsi="Cambria"/>
        </w:rPr>
        <w:t xml:space="preserve">rozhoduje </w:t>
      </w:r>
      <w:r w:rsidR="00F6324B" w:rsidRPr="00115402">
        <w:rPr>
          <w:rFonts w:ascii="Cambria" w:hAnsi="Cambria"/>
          <w:b/>
        </w:rPr>
        <w:t>většinou hlasů</w:t>
      </w:r>
      <w:r w:rsidR="0082503E" w:rsidRPr="00115402">
        <w:rPr>
          <w:rFonts w:ascii="Cambria" w:hAnsi="Cambria"/>
        </w:rPr>
        <w:t xml:space="preserve"> </w:t>
      </w:r>
      <w:r w:rsidR="0082503E" w:rsidRPr="00115402">
        <w:rPr>
          <w:rFonts w:ascii="Cambria" w:hAnsi="Cambria"/>
          <w:b/>
        </w:rPr>
        <w:t>přítomných</w:t>
      </w:r>
      <w:r w:rsidR="008C2681" w:rsidRPr="00115402">
        <w:rPr>
          <w:rFonts w:ascii="Cambria" w:hAnsi="Cambria"/>
          <w:b/>
        </w:rPr>
        <w:t xml:space="preserve"> členů rady delegátů</w:t>
      </w:r>
      <w:r w:rsidR="0082503E" w:rsidRPr="00115402">
        <w:rPr>
          <w:rFonts w:ascii="Cambria" w:hAnsi="Cambria"/>
        </w:rPr>
        <w:t xml:space="preserve">, přičemž každý delegát má </w:t>
      </w:r>
      <w:r w:rsidR="00DC7D7C" w:rsidRPr="00115402">
        <w:rPr>
          <w:rFonts w:ascii="Cambria" w:hAnsi="Cambria"/>
        </w:rPr>
        <w:t xml:space="preserve">1 </w:t>
      </w:r>
      <w:r w:rsidR="0082503E" w:rsidRPr="00115402">
        <w:rPr>
          <w:rFonts w:ascii="Cambria" w:hAnsi="Cambria"/>
        </w:rPr>
        <w:t>hlas</w:t>
      </w:r>
      <w:r w:rsidR="00BD193D" w:rsidRPr="00115402">
        <w:rPr>
          <w:rFonts w:ascii="Cambria" w:hAnsi="Cambria"/>
        </w:rPr>
        <w:t xml:space="preserve"> </w:t>
      </w:r>
      <w:r w:rsidR="002F7C11" w:rsidRPr="00115402">
        <w:rPr>
          <w:rFonts w:ascii="Cambria" w:hAnsi="Cambria"/>
        </w:rPr>
        <w:t xml:space="preserve">a každý </w:t>
      </w:r>
      <w:r w:rsidR="00DC7D7C" w:rsidRPr="00115402">
        <w:rPr>
          <w:rFonts w:ascii="Cambria" w:hAnsi="Cambria"/>
        </w:rPr>
        <w:t xml:space="preserve">člen </w:t>
      </w:r>
      <w:r w:rsidR="00BD193D" w:rsidRPr="00115402">
        <w:rPr>
          <w:rFonts w:ascii="Cambria" w:hAnsi="Cambria"/>
        </w:rPr>
        <w:t xml:space="preserve">výkonného výboru, který </w:t>
      </w:r>
      <w:r w:rsidR="00BD193D" w:rsidRPr="00115402">
        <w:rPr>
          <w:rFonts w:ascii="Cambria" w:hAnsi="Cambria"/>
          <w:u w:val="single"/>
        </w:rPr>
        <w:t>není</w:t>
      </w:r>
      <w:r w:rsidR="00BD193D" w:rsidRPr="00115402">
        <w:rPr>
          <w:rFonts w:ascii="Cambria" w:hAnsi="Cambria"/>
        </w:rPr>
        <w:t xml:space="preserve"> delegátem</w:t>
      </w:r>
      <w:r w:rsidR="0004545B" w:rsidRPr="00115402">
        <w:rPr>
          <w:rFonts w:ascii="Cambria" w:hAnsi="Cambria"/>
        </w:rPr>
        <w:t>,</w:t>
      </w:r>
      <w:r w:rsidR="00F67AEA" w:rsidRPr="00115402">
        <w:rPr>
          <w:rFonts w:ascii="Cambria" w:hAnsi="Cambria"/>
        </w:rPr>
        <w:t xml:space="preserve"> </w:t>
      </w:r>
      <w:r w:rsidR="00DC7D7C" w:rsidRPr="00115402">
        <w:rPr>
          <w:rFonts w:ascii="Cambria" w:hAnsi="Cambria"/>
        </w:rPr>
        <w:t xml:space="preserve">má </w:t>
      </w:r>
      <w:r w:rsidR="0004545B" w:rsidRPr="00115402">
        <w:rPr>
          <w:rFonts w:ascii="Cambria" w:hAnsi="Cambria"/>
        </w:rPr>
        <w:t xml:space="preserve">také </w:t>
      </w:r>
      <w:r w:rsidR="00DC7D7C" w:rsidRPr="00115402">
        <w:rPr>
          <w:rFonts w:ascii="Cambria" w:hAnsi="Cambria"/>
        </w:rPr>
        <w:t>1 hlas</w:t>
      </w:r>
      <w:r w:rsidR="002F7C11" w:rsidRPr="00115402">
        <w:rPr>
          <w:rFonts w:ascii="Cambria" w:hAnsi="Cambria"/>
        </w:rPr>
        <w:t>. Č</w:t>
      </w:r>
      <w:r w:rsidR="00BD193D" w:rsidRPr="00115402">
        <w:rPr>
          <w:rFonts w:ascii="Cambria" w:hAnsi="Cambria"/>
        </w:rPr>
        <w:t xml:space="preserve">len výkonného výboru, který </w:t>
      </w:r>
      <w:r w:rsidR="00BD193D" w:rsidRPr="00115402">
        <w:rPr>
          <w:rFonts w:ascii="Cambria" w:hAnsi="Cambria"/>
          <w:u w:val="single"/>
        </w:rPr>
        <w:t>je</w:t>
      </w:r>
      <w:r w:rsidR="00BD193D" w:rsidRPr="00115402">
        <w:rPr>
          <w:rFonts w:ascii="Cambria" w:hAnsi="Cambria"/>
        </w:rPr>
        <w:t xml:space="preserve"> delegátem</w:t>
      </w:r>
      <w:r w:rsidR="00FD006D" w:rsidRPr="00115402">
        <w:rPr>
          <w:rFonts w:ascii="Cambria" w:hAnsi="Cambria"/>
        </w:rPr>
        <w:t>,</w:t>
      </w:r>
      <w:r w:rsidR="00BD193D" w:rsidRPr="00115402">
        <w:rPr>
          <w:rFonts w:ascii="Cambria" w:hAnsi="Cambria"/>
        </w:rPr>
        <w:t xml:space="preserve"> hlasuje pouze jako delegát</w:t>
      </w:r>
      <w:r w:rsidR="008C2681" w:rsidRPr="00115402">
        <w:rPr>
          <w:rFonts w:ascii="Cambria" w:hAnsi="Cambria"/>
        </w:rPr>
        <w:t xml:space="preserve"> a má 1 hlas</w:t>
      </w:r>
      <w:r w:rsidR="0082503E" w:rsidRPr="00115402">
        <w:rPr>
          <w:rFonts w:ascii="Cambria" w:hAnsi="Cambria"/>
        </w:rPr>
        <w:t xml:space="preserve">. Záležitost, </w:t>
      </w:r>
      <w:r w:rsidR="0082503E" w:rsidRPr="00115402">
        <w:rPr>
          <w:rFonts w:ascii="Cambria" w:hAnsi="Cambria"/>
        </w:rPr>
        <w:lastRenderedPageBreak/>
        <w:t xml:space="preserve">která nebyla zařazena na program </w:t>
      </w:r>
      <w:r w:rsidRPr="00115402">
        <w:rPr>
          <w:rFonts w:ascii="Cambria" w:hAnsi="Cambria"/>
        </w:rPr>
        <w:t>zasedání při svolání rady delegátů</w:t>
      </w:r>
      <w:r w:rsidR="0082503E" w:rsidRPr="00115402">
        <w:rPr>
          <w:rFonts w:ascii="Cambria" w:hAnsi="Cambria"/>
        </w:rPr>
        <w:t xml:space="preserve">, lze rozhodnout jen se souhlasem dvou třetin přítomných </w:t>
      </w:r>
      <w:r w:rsidR="00127F6C" w:rsidRPr="00115402">
        <w:rPr>
          <w:rFonts w:ascii="Cambria" w:hAnsi="Cambria"/>
        </w:rPr>
        <w:t xml:space="preserve">členů rady </w:t>
      </w:r>
      <w:r w:rsidR="0082503E" w:rsidRPr="00115402">
        <w:rPr>
          <w:rFonts w:ascii="Cambria" w:hAnsi="Cambria"/>
        </w:rPr>
        <w:t>delegátů.</w:t>
      </w:r>
      <w:r w:rsidR="0004545B" w:rsidRPr="00115402">
        <w:rPr>
          <w:rFonts w:ascii="Cambria" w:hAnsi="Cambria"/>
        </w:rPr>
        <w:t xml:space="preserve"> </w:t>
      </w:r>
    </w:p>
    <w:p w14:paraId="4D942515" w14:textId="69C9C089" w:rsidR="0082503E" w:rsidRPr="00115402" w:rsidRDefault="003C4801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O rozhodnutích p</w:t>
      </w:r>
      <w:r w:rsidR="00FD159D" w:rsidRPr="00115402">
        <w:rPr>
          <w:rFonts w:ascii="Cambria" w:hAnsi="Cambria"/>
        </w:rPr>
        <w:t xml:space="preserve">řijatých na zasedání rady delegátů </w:t>
      </w:r>
      <w:r w:rsidR="00845AE7" w:rsidRPr="00115402">
        <w:rPr>
          <w:rFonts w:ascii="Cambria" w:hAnsi="Cambria"/>
        </w:rPr>
        <w:t>pořizuje radou delegátů zvolený předseda zasedání zápis</w:t>
      </w:r>
      <w:r w:rsidRPr="00115402">
        <w:rPr>
          <w:rFonts w:ascii="Cambria" w:hAnsi="Cambria"/>
        </w:rPr>
        <w:t xml:space="preserve">. Zápis svým podpisem ověřují dva </w:t>
      </w:r>
      <w:r w:rsidR="00231DE3" w:rsidRPr="00115402">
        <w:rPr>
          <w:rFonts w:ascii="Cambria" w:hAnsi="Cambria"/>
        </w:rPr>
        <w:t>členové rady delegátů</w:t>
      </w:r>
      <w:r w:rsidRPr="00115402">
        <w:rPr>
          <w:rFonts w:ascii="Cambria" w:hAnsi="Cambria"/>
        </w:rPr>
        <w:t xml:space="preserve"> přítomní </w:t>
      </w:r>
      <w:r w:rsidR="00FD159D" w:rsidRPr="00115402">
        <w:rPr>
          <w:rFonts w:ascii="Cambria" w:hAnsi="Cambria"/>
        </w:rPr>
        <w:t>na zasedání rady</w:t>
      </w:r>
      <w:r w:rsidR="000C1891" w:rsidRPr="00115402">
        <w:rPr>
          <w:rFonts w:ascii="Cambria" w:hAnsi="Cambria"/>
        </w:rPr>
        <w:t xml:space="preserve"> delegátů. Ze zápisu musí být patrné, kdo zasedání svolal a jak, kdy se konalo, jaká usnesení byla přijata a kdy byl zápis vyhotoven.</w:t>
      </w:r>
      <w:r w:rsidR="00540D9A" w:rsidRPr="00115402">
        <w:rPr>
          <w:rFonts w:ascii="Cambria" w:hAnsi="Cambria"/>
        </w:rPr>
        <w:t xml:space="preserve"> Každý člen spolku může v sídle spolku po předchozí domluvě</w:t>
      </w:r>
      <w:r w:rsidR="001A7474" w:rsidRPr="00115402">
        <w:rPr>
          <w:rFonts w:ascii="Cambria" w:hAnsi="Cambria"/>
        </w:rPr>
        <w:t xml:space="preserve"> s výkonným výborem</w:t>
      </w:r>
      <w:r w:rsidR="00540D9A" w:rsidRPr="00115402">
        <w:rPr>
          <w:rFonts w:ascii="Cambria" w:hAnsi="Cambria"/>
        </w:rPr>
        <w:t xml:space="preserve"> nahlížet do zápisů ze zasedání.</w:t>
      </w:r>
      <w:r w:rsidR="00374B79" w:rsidRPr="00115402">
        <w:rPr>
          <w:rFonts w:ascii="Cambria" w:hAnsi="Cambria"/>
        </w:rPr>
        <w:t xml:space="preserve"> </w:t>
      </w:r>
    </w:p>
    <w:p w14:paraId="368F590E" w14:textId="77777777" w:rsidR="00EA77CC" w:rsidRPr="00115402" w:rsidRDefault="00F2109D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Jednotliví delegáti jsou voleni</w:t>
      </w:r>
      <w:r w:rsidR="003F06E3" w:rsidRPr="00115402">
        <w:rPr>
          <w:rFonts w:ascii="Cambria" w:hAnsi="Cambria"/>
        </w:rPr>
        <w:t xml:space="preserve"> členy spolku</w:t>
      </w:r>
      <w:r w:rsidR="004F293B" w:rsidRPr="00115402">
        <w:rPr>
          <w:rFonts w:ascii="Cambria" w:hAnsi="Cambria"/>
        </w:rPr>
        <w:t xml:space="preserve"> (rodiči</w:t>
      </w:r>
      <w:r w:rsidR="00AA2A6C" w:rsidRPr="00115402">
        <w:rPr>
          <w:rFonts w:ascii="Cambria" w:hAnsi="Cambria"/>
        </w:rPr>
        <w:t xml:space="preserve"> </w:t>
      </w:r>
      <w:r w:rsidR="004F293B" w:rsidRPr="00115402">
        <w:rPr>
          <w:rFonts w:ascii="Cambria" w:hAnsi="Cambria"/>
        </w:rPr>
        <w:t>studentů)</w:t>
      </w:r>
      <w:r w:rsidRPr="00115402">
        <w:rPr>
          <w:rFonts w:ascii="Cambria" w:hAnsi="Cambria"/>
        </w:rPr>
        <w:t>,</w:t>
      </w:r>
      <w:r w:rsidR="003F06E3" w:rsidRPr="00115402">
        <w:rPr>
          <w:rFonts w:ascii="Cambria" w:hAnsi="Cambria"/>
        </w:rPr>
        <w:t xml:space="preserve"> a</w:t>
      </w:r>
      <w:r w:rsidR="004C3961" w:rsidRPr="00115402">
        <w:rPr>
          <w:rFonts w:ascii="Cambria" w:hAnsi="Cambria"/>
        </w:rPr>
        <w:t> </w:t>
      </w:r>
      <w:r w:rsidR="003F06E3" w:rsidRPr="00115402">
        <w:rPr>
          <w:rFonts w:ascii="Cambria" w:hAnsi="Cambria"/>
        </w:rPr>
        <w:t xml:space="preserve">to tak, že na </w:t>
      </w:r>
      <w:r w:rsidRPr="00115402">
        <w:rPr>
          <w:rFonts w:ascii="Cambria" w:hAnsi="Cambria"/>
        </w:rPr>
        <w:t>rodiče</w:t>
      </w:r>
      <w:r w:rsidR="00AA2A6C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 xml:space="preserve">studentů </w:t>
      </w:r>
      <w:r w:rsidR="004F293B" w:rsidRPr="00115402">
        <w:rPr>
          <w:rFonts w:ascii="Cambria" w:hAnsi="Cambria"/>
        </w:rPr>
        <w:t xml:space="preserve">z </w:t>
      </w:r>
      <w:r w:rsidRPr="00115402">
        <w:rPr>
          <w:rFonts w:ascii="Cambria" w:hAnsi="Cambria"/>
        </w:rPr>
        <w:t xml:space="preserve">každé třídy gymnázia připadá jeden delegát. </w:t>
      </w:r>
      <w:r w:rsidR="00FB4428" w:rsidRPr="00115402">
        <w:rPr>
          <w:rFonts w:ascii="Cambria" w:hAnsi="Cambria"/>
        </w:rPr>
        <w:t>Delegátem</w:t>
      </w:r>
      <w:r w:rsidR="004700F4" w:rsidRPr="00115402">
        <w:rPr>
          <w:rFonts w:ascii="Cambria" w:hAnsi="Cambria"/>
        </w:rPr>
        <w:t xml:space="preserve"> za danou třídu</w:t>
      </w:r>
      <w:r w:rsidR="00FB4428" w:rsidRPr="00115402">
        <w:rPr>
          <w:rFonts w:ascii="Cambria" w:hAnsi="Cambria"/>
        </w:rPr>
        <w:t xml:space="preserve"> může být pouze rodič studenta </w:t>
      </w:r>
      <w:r w:rsidR="004700F4" w:rsidRPr="00115402">
        <w:rPr>
          <w:rFonts w:ascii="Cambria" w:hAnsi="Cambria"/>
        </w:rPr>
        <w:t xml:space="preserve">této třídy </w:t>
      </w:r>
      <w:r w:rsidR="00FB4428" w:rsidRPr="00115402">
        <w:rPr>
          <w:rFonts w:ascii="Cambria" w:hAnsi="Cambria"/>
        </w:rPr>
        <w:t>gymnázia, který je členem spolku.</w:t>
      </w:r>
    </w:p>
    <w:p w14:paraId="6A0EED0A" w14:textId="77777777" w:rsidR="00171B6F" w:rsidRPr="00115402" w:rsidRDefault="00171B6F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Počet delegátů činil po založení spolku 24. </w:t>
      </w:r>
      <w:r w:rsidR="00787F13" w:rsidRPr="00115402">
        <w:rPr>
          <w:rFonts w:ascii="Cambria" w:hAnsi="Cambria"/>
        </w:rPr>
        <w:t>Volba prvních delegátů</w:t>
      </w:r>
      <w:r w:rsidR="0037404E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>proběhla</w:t>
      </w:r>
      <w:r w:rsidR="00787F13" w:rsidRPr="00115402">
        <w:rPr>
          <w:rFonts w:ascii="Cambria" w:hAnsi="Cambria"/>
        </w:rPr>
        <w:t xml:space="preserve"> ve všech třídách gymnázia, a to na první třídní schůzce rodičů konané po </w:t>
      </w:r>
      <w:r w:rsidR="00C639B3" w:rsidRPr="00115402">
        <w:rPr>
          <w:rFonts w:ascii="Cambria" w:hAnsi="Cambria"/>
        </w:rPr>
        <w:t xml:space="preserve">prvním </w:t>
      </w:r>
      <w:r w:rsidR="00787F13" w:rsidRPr="00115402">
        <w:rPr>
          <w:rFonts w:ascii="Cambria" w:hAnsi="Cambria"/>
        </w:rPr>
        <w:t>přijetí stanov.</w:t>
      </w:r>
      <w:r w:rsidR="00AA2A6C" w:rsidRPr="00115402">
        <w:rPr>
          <w:rFonts w:ascii="Cambria" w:hAnsi="Cambria"/>
        </w:rPr>
        <w:t xml:space="preserve"> </w:t>
      </w:r>
    </w:p>
    <w:p w14:paraId="59A88A73" w14:textId="407F37A9" w:rsidR="00171B6F" w:rsidRPr="00115402" w:rsidRDefault="00171B6F" w:rsidP="00171B6F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Volba nových delegátů probíhá vždy na první třídní schůzce rodičů studentů</w:t>
      </w:r>
      <w:r w:rsidR="00700915" w:rsidRPr="00115402">
        <w:rPr>
          <w:rFonts w:ascii="Cambria" w:hAnsi="Cambria"/>
        </w:rPr>
        <w:t xml:space="preserve"> prvního ročníku gymnázia. </w:t>
      </w:r>
    </w:p>
    <w:p w14:paraId="3458447B" w14:textId="5BDD8388" w:rsidR="0081404C" w:rsidRPr="00115402" w:rsidRDefault="0081404C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Volit delegáta může pouze člen spolku, který je rodičem</w:t>
      </w:r>
      <w:r w:rsidR="00AA2A6C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 xml:space="preserve">studenta třídy, za kterou se volba provádí. Každý člen spolku oprávněný volit </w:t>
      </w:r>
      <w:r w:rsidR="00EF1691" w:rsidRPr="00115402">
        <w:rPr>
          <w:rFonts w:ascii="Cambria" w:hAnsi="Cambria"/>
        </w:rPr>
        <w:t>delegáta</w:t>
      </w:r>
      <w:r w:rsidRPr="00115402">
        <w:rPr>
          <w:rFonts w:ascii="Cambria" w:hAnsi="Cambria"/>
        </w:rPr>
        <w:t xml:space="preserve"> za danou třídu má jeden hlas. Volbu řídí třídní učitel dané třídy nebo jiná osoba pověřená výkonným výborem. </w:t>
      </w:r>
      <w:r w:rsidR="00F63DF5" w:rsidRPr="00115402">
        <w:rPr>
          <w:rFonts w:ascii="Cambria" w:hAnsi="Cambria"/>
        </w:rPr>
        <w:t>V případě, že je na pozici delegáta navržen pouze jeden kandidát, je tento kandidát zvolen, pokud získal nadpoloviční většinu</w:t>
      </w:r>
      <w:r w:rsidR="007B68A9" w:rsidRPr="00115402">
        <w:rPr>
          <w:rFonts w:ascii="Cambria" w:hAnsi="Cambria"/>
        </w:rPr>
        <w:t xml:space="preserve"> hlasů přítomných členů spolku oprávněných volit delegáta. V případě, že je na pozici delegáta</w:t>
      </w:r>
      <w:r w:rsidR="00F67AEA" w:rsidRPr="00115402">
        <w:rPr>
          <w:rFonts w:ascii="Cambria" w:hAnsi="Cambria"/>
        </w:rPr>
        <w:t xml:space="preserve"> </w:t>
      </w:r>
      <w:r w:rsidR="007B68A9" w:rsidRPr="00115402">
        <w:rPr>
          <w:rFonts w:ascii="Cambria" w:hAnsi="Cambria"/>
        </w:rPr>
        <w:t xml:space="preserve">navrženo více kandidátů, je zvolen ten kandidát, </w:t>
      </w:r>
      <w:r w:rsidRPr="00115402">
        <w:rPr>
          <w:rFonts w:ascii="Cambria" w:hAnsi="Cambria"/>
        </w:rPr>
        <w:t xml:space="preserve">který získal nejvyšší počet hlasů přítomných členů spolku oprávněných volit delegáta. Funkce delegáta </w:t>
      </w:r>
      <w:r w:rsidR="00611171" w:rsidRPr="00115402">
        <w:rPr>
          <w:rFonts w:ascii="Cambria" w:hAnsi="Cambria"/>
        </w:rPr>
        <w:t>vzniká okamžikem jeho zvolení.</w:t>
      </w:r>
      <w:r w:rsidR="00700915" w:rsidRPr="00115402">
        <w:rPr>
          <w:rFonts w:ascii="Cambria" w:hAnsi="Cambria"/>
        </w:rPr>
        <w:t xml:space="preserve"> </w:t>
      </w:r>
    </w:p>
    <w:p w14:paraId="166AF7FD" w14:textId="51BCB914" w:rsidR="00E9779D" w:rsidRPr="00115402" w:rsidRDefault="0020504E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Pokud členové spolku delegáta neodvolají nebo pokud jeho funkce nezanik</w:t>
      </w:r>
      <w:r w:rsidR="00C712B0" w:rsidRPr="00115402">
        <w:rPr>
          <w:rFonts w:ascii="Cambria" w:hAnsi="Cambria"/>
        </w:rPr>
        <w:t>ne jiným způsobem</w:t>
      </w:r>
      <w:r w:rsidR="003E36F0" w:rsidRPr="00115402">
        <w:rPr>
          <w:rFonts w:ascii="Cambria" w:hAnsi="Cambria"/>
        </w:rPr>
        <w:t xml:space="preserve"> podle těchto stanov</w:t>
      </w:r>
      <w:r w:rsidRPr="00115402">
        <w:rPr>
          <w:rFonts w:ascii="Cambria" w:hAnsi="Cambria"/>
        </w:rPr>
        <w:t>, platí, že setrvá v této funkci po</w:t>
      </w:r>
      <w:r w:rsidR="00F67AEA" w:rsidRPr="00115402">
        <w:rPr>
          <w:rFonts w:ascii="Cambria" w:hAnsi="Cambria"/>
        </w:rPr>
        <w:t> </w:t>
      </w:r>
      <w:r w:rsidRPr="00115402">
        <w:rPr>
          <w:rFonts w:ascii="Cambria" w:hAnsi="Cambria"/>
        </w:rPr>
        <w:t>celou dobu svého členství ve spolku.</w:t>
      </w:r>
      <w:r w:rsidR="00700915" w:rsidRPr="00115402">
        <w:rPr>
          <w:rFonts w:ascii="Cambria" w:hAnsi="Cambria"/>
        </w:rPr>
        <w:t xml:space="preserve"> </w:t>
      </w:r>
    </w:p>
    <w:p w14:paraId="20B861E7" w14:textId="77777777" w:rsidR="00615881" w:rsidRPr="00115402" w:rsidRDefault="00615881" w:rsidP="00745C86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Funkce delegáta zaniká:</w:t>
      </w:r>
    </w:p>
    <w:p w14:paraId="5C90AF36" w14:textId="77777777" w:rsidR="00E220BE" w:rsidRPr="00115402" w:rsidRDefault="00615881" w:rsidP="00745C86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Odstoupením delegáta z funkce.</w:t>
      </w:r>
      <w:r w:rsidR="00D238F0" w:rsidRPr="00115402">
        <w:rPr>
          <w:rFonts w:ascii="Cambria" w:hAnsi="Cambria"/>
          <w:b/>
        </w:rPr>
        <w:t xml:space="preserve"> </w:t>
      </w:r>
    </w:p>
    <w:p w14:paraId="359E91B8" w14:textId="4C3B59E8" w:rsidR="00615881" w:rsidRPr="00115402" w:rsidRDefault="00D238F0" w:rsidP="00E220BE">
      <w:pPr>
        <w:pStyle w:val="Odstavecseseznamem"/>
        <w:spacing w:before="120" w:after="0" w:line="240" w:lineRule="auto"/>
        <w:ind w:left="1440"/>
        <w:contextualSpacing w:val="0"/>
        <w:jc w:val="both"/>
        <w:rPr>
          <w:rFonts w:ascii="Cambria" w:hAnsi="Cambria" w:cs="Arial"/>
        </w:rPr>
      </w:pPr>
      <w:r w:rsidRPr="00115402">
        <w:rPr>
          <w:rFonts w:ascii="Cambria" w:hAnsi="Cambria"/>
        </w:rPr>
        <w:t xml:space="preserve">Každý delegát může ze své funkce odstoupit, a to písemným </w:t>
      </w:r>
      <w:r w:rsidR="00E220BE" w:rsidRPr="00115402">
        <w:rPr>
          <w:rFonts w:ascii="Cambria" w:hAnsi="Cambria"/>
        </w:rPr>
        <w:t xml:space="preserve">prohlášením doručeným spolku; odstoupí-li delegát ze své funkce prohlášením doručeným spolku, zaniká jeho funkce uplynutím </w:t>
      </w:r>
      <w:r w:rsidR="003C3859" w:rsidRPr="00115402">
        <w:rPr>
          <w:rFonts w:ascii="Cambria" w:hAnsi="Cambria"/>
        </w:rPr>
        <w:t>příslušného školního roku</w:t>
      </w:r>
      <w:r w:rsidR="00E220BE" w:rsidRPr="00115402">
        <w:rPr>
          <w:rFonts w:ascii="Cambria" w:hAnsi="Cambria"/>
        </w:rPr>
        <w:t xml:space="preserve">; prohlášení o odstoupení může za spolek převzít kterýkoliv člen výkonného výboru. </w:t>
      </w:r>
      <w:r w:rsidR="00EF2984" w:rsidRPr="00115402">
        <w:rPr>
          <w:rFonts w:ascii="Cambria" w:hAnsi="Cambria"/>
        </w:rPr>
        <w:t xml:space="preserve">V případě odstoupení delegáta z funkce proběhne na </w:t>
      </w:r>
      <w:r w:rsidR="00096247" w:rsidRPr="00115402">
        <w:rPr>
          <w:rFonts w:ascii="Cambria" w:hAnsi="Cambria"/>
        </w:rPr>
        <w:t xml:space="preserve">začátku dalšího školního roku na </w:t>
      </w:r>
      <w:r w:rsidR="00EF2984" w:rsidRPr="00115402">
        <w:rPr>
          <w:rFonts w:ascii="Cambria" w:hAnsi="Cambria"/>
        </w:rPr>
        <w:t>nejbližší třídní schůzce dané třídy volba nového delegáta.</w:t>
      </w:r>
      <w:r w:rsidR="00BA5463" w:rsidRPr="00115402">
        <w:rPr>
          <w:rFonts w:ascii="Cambria" w:hAnsi="Cambria"/>
        </w:rPr>
        <w:t xml:space="preserve"> </w:t>
      </w:r>
    </w:p>
    <w:p w14:paraId="1F49174A" w14:textId="77777777" w:rsidR="00E220BE" w:rsidRPr="00115402" w:rsidRDefault="00615881" w:rsidP="00745C86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Odvoláním delegáta.</w:t>
      </w:r>
      <w:r w:rsidR="00BF26C5" w:rsidRPr="00115402">
        <w:rPr>
          <w:rFonts w:ascii="Cambria" w:hAnsi="Cambria"/>
          <w:b/>
        </w:rPr>
        <w:t xml:space="preserve"> </w:t>
      </w:r>
    </w:p>
    <w:p w14:paraId="520F2462" w14:textId="03C45F0F" w:rsidR="00615881" w:rsidRPr="00115402" w:rsidRDefault="00BF26C5" w:rsidP="00E220BE">
      <w:pPr>
        <w:pStyle w:val="Odstavecseseznamem"/>
        <w:spacing w:before="120" w:after="0" w:line="240" w:lineRule="auto"/>
        <w:ind w:left="1440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Členové spolku, kteří jsou rodiči</w:t>
      </w:r>
      <w:r w:rsidR="00AA2A6C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 xml:space="preserve">studentů ze třídy, kterou delegát zastupuje, mohou delegáta odvolat. Delegát je odvolán, pokud </w:t>
      </w:r>
      <w:r w:rsidR="001A7474" w:rsidRPr="00115402">
        <w:rPr>
          <w:rFonts w:ascii="Cambria" w:hAnsi="Cambria"/>
        </w:rPr>
        <w:t>o jeho odvolání rozhodne většina členů spolku, kteří jsou rodiči</w:t>
      </w:r>
      <w:r w:rsidR="00E36936" w:rsidRPr="00115402">
        <w:rPr>
          <w:rFonts w:ascii="Cambria" w:hAnsi="Cambria"/>
        </w:rPr>
        <w:t xml:space="preserve"> </w:t>
      </w:r>
      <w:r w:rsidR="001A7474" w:rsidRPr="00115402">
        <w:rPr>
          <w:rFonts w:ascii="Cambria" w:hAnsi="Cambria"/>
        </w:rPr>
        <w:t xml:space="preserve">studentů třídy, jež delegát zastupuje. </w:t>
      </w:r>
      <w:r w:rsidR="00FF1643" w:rsidRPr="00115402">
        <w:rPr>
          <w:rFonts w:ascii="Cambria" w:hAnsi="Cambria"/>
        </w:rPr>
        <w:t>V případě odvolání delegáta z funkce proběhne na nejbližší třídní schůzce dané třídy volba nového delegáta.</w:t>
      </w:r>
    </w:p>
    <w:p w14:paraId="29F3ADC7" w14:textId="77777777" w:rsidR="00E220BE" w:rsidRPr="00115402" w:rsidRDefault="00E220BE" w:rsidP="00E220BE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Zánikem členství ve spolku. </w:t>
      </w:r>
    </w:p>
    <w:p w14:paraId="045E6D89" w14:textId="3E16EBC9" w:rsidR="00615881" w:rsidRPr="00115402" w:rsidRDefault="006C540C" w:rsidP="00E220BE">
      <w:pPr>
        <w:pStyle w:val="Odstavecseseznamem"/>
        <w:spacing w:before="120" w:after="0" w:line="240" w:lineRule="auto"/>
        <w:ind w:left="1440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V případě, že delegátovi zaniklo členství ve spolku a třída, jíž delegát zastupuje, stále existuje, proběhne na</w:t>
      </w:r>
      <w:r w:rsidR="00ED699E" w:rsidRPr="00115402">
        <w:rPr>
          <w:rFonts w:ascii="Cambria" w:hAnsi="Cambria"/>
        </w:rPr>
        <w:t> </w:t>
      </w:r>
      <w:r w:rsidRPr="00115402">
        <w:rPr>
          <w:rFonts w:ascii="Cambria" w:hAnsi="Cambria"/>
        </w:rPr>
        <w:t>nejbližší třídní schůzce dané třídy volba nového delegáta.</w:t>
      </w:r>
      <w:r w:rsidR="0078552F" w:rsidRPr="00115402">
        <w:rPr>
          <w:rFonts w:ascii="Cambria" w:hAnsi="Cambria"/>
        </w:rPr>
        <w:t xml:space="preserve"> </w:t>
      </w:r>
    </w:p>
    <w:p w14:paraId="359CC3C3" w14:textId="77777777" w:rsidR="00A023B0" w:rsidRPr="00115402" w:rsidRDefault="00A023B0" w:rsidP="00A023B0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Dohodou mezi spolkem a </w:t>
      </w:r>
      <w:r w:rsidR="00E220BE" w:rsidRPr="00115402">
        <w:rPr>
          <w:rFonts w:ascii="Cambria" w:hAnsi="Cambria"/>
          <w:b/>
        </w:rPr>
        <w:t>delegátem</w:t>
      </w:r>
      <w:r w:rsidRPr="00115402">
        <w:rPr>
          <w:rFonts w:ascii="Cambria" w:hAnsi="Cambria"/>
          <w:b/>
        </w:rPr>
        <w:t>.</w:t>
      </w:r>
    </w:p>
    <w:p w14:paraId="5A0EE302" w14:textId="77777777" w:rsidR="00A023B0" w:rsidRPr="00115402" w:rsidRDefault="00A023B0" w:rsidP="00A023B0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 w:cs="Arial"/>
          <w:b/>
        </w:rPr>
        <w:t xml:space="preserve">Úmrtím </w:t>
      </w:r>
      <w:r w:rsidR="00E220BE" w:rsidRPr="00115402">
        <w:rPr>
          <w:rFonts w:ascii="Cambria" w:hAnsi="Cambria" w:cs="Arial"/>
          <w:b/>
        </w:rPr>
        <w:t>delegáta</w:t>
      </w:r>
      <w:r w:rsidRPr="00115402">
        <w:rPr>
          <w:rFonts w:ascii="Cambria" w:hAnsi="Cambria" w:cs="Arial"/>
          <w:b/>
        </w:rPr>
        <w:t>.</w:t>
      </w:r>
    </w:p>
    <w:p w14:paraId="0827B566" w14:textId="18D15290" w:rsidR="00A023B0" w:rsidRPr="00115402" w:rsidRDefault="00A023B0" w:rsidP="00A023B0">
      <w:pPr>
        <w:pStyle w:val="Odstavecseseznamem"/>
        <w:numPr>
          <w:ilvl w:val="1"/>
          <w:numId w:val="10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 w:cs="Arial"/>
          <w:b/>
        </w:rPr>
        <w:lastRenderedPageBreak/>
        <w:t>Zánikem spolku.</w:t>
      </w:r>
      <w:r w:rsidR="00E44D27" w:rsidRPr="00115402">
        <w:rPr>
          <w:rFonts w:ascii="Cambria" w:hAnsi="Cambria" w:cs="Arial"/>
          <w:b/>
        </w:rPr>
        <w:t xml:space="preserve"> </w:t>
      </w:r>
    </w:p>
    <w:p w14:paraId="7666AC38" w14:textId="77777777" w:rsidR="00E220BE" w:rsidRPr="00115402" w:rsidRDefault="00E220BE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1B894BDC" w14:textId="77777777" w:rsidR="00751855" w:rsidRPr="00115402" w:rsidRDefault="00751855" w:rsidP="00745C86">
      <w:pPr>
        <w:spacing w:before="120" w:after="0" w:line="240" w:lineRule="auto"/>
        <w:jc w:val="center"/>
        <w:rPr>
          <w:rFonts w:ascii="Cambria" w:hAnsi="Cambria"/>
          <w:b/>
        </w:rPr>
      </w:pPr>
    </w:p>
    <w:p w14:paraId="5BE9D9F3" w14:textId="189EB4C3" w:rsidR="004C4D17" w:rsidRPr="00115402" w:rsidRDefault="00AF2EA8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Článek </w:t>
      </w:r>
      <w:r w:rsidR="00E02268" w:rsidRPr="00115402">
        <w:rPr>
          <w:rFonts w:ascii="Cambria" w:hAnsi="Cambria"/>
          <w:b/>
        </w:rPr>
        <w:t>VIII</w:t>
      </w:r>
      <w:r w:rsidRPr="00115402">
        <w:rPr>
          <w:rFonts w:ascii="Cambria" w:hAnsi="Cambria"/>
          <w:b/>
        </w:rPr>
        <w:t>.</w:t>
      </w:r>
    </w:p>
    <w:p w14:paraId="355B37FD" w14:textId="77777777" w:rsidR="00AF2EA8" w:rsidRPr="00115402" w:rsidRDefault="00AF2EA8" w:rsidP="00745C86">
      <w:pPr>
        <w:spacing w:before="120" w:after="0" w:line="240" w:lineRule="auto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Výkonný výbor</w:t>
      </w:r>
    </w:p>
    <w:p w14:paraId="077FB04B" w14:textId="77777777" w:rsidR="00AF2EA8" w:rsidRPr="00115402" w:rsidRDefault="00AF2EA8" w:rsidP="00745C86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Výkonný výbo</w:t>
      </w:r>
      <w:r w:rsidR="00424BC4" w:rsidRPr="00115402">
        <w:rPr>
          <w:rFonts w:ascii="Cambria" w:hAnsi="Cambria"/>
        </w:rPr>
        <w:t>r je kolektivním statutárním</w:t>
      </w:r>
      <w:r w:rsidR="00C04DDF" w:rsidRPr="00115402">
        <w:rPr>
          <w:rFonts w:ascii="Cambria" w:hAnsi="Cambria"/>
        </w:rPr>
        <w:t xml:space="preserve"> a výkonným</w:t>
      </w:r>
      <w:r w:rsidR="00424BC4" w:rsidRPr="00115402">
        <w:rPr>
          <w:rFonts w:ascii="Cambria" w:hAnsi="Cambria"/>
        </w:rPr>
        <w:t xml:space="preserve"> orgánem spolku</w:t>
      </w:r>
      <w:r w:rsidRPr="00115402">
        <w:rPr>
          <w:rFonts w:ascii="Cambria" w:hAnsi="Cambria"/>
        </w:rPr>
        <w:t>.</w:t>
      </w:r>
      <w:r w:rsidR="00921D77" w:rsidRPr="00115402">
        <w:rPr>
          <w:rFonts w:ascii="Cambria" w:hAnsi="Cambria"/>
        </w:rPr>
        <w:t xml:space="preserve"> O záležitostech spolku výbor rozhoduje ve sboru</w:t>
      </w:r>
      <w:r w:rsidR="00134913" w:rsidRPr="00115402">
        <w:rPr>
          <w:rFonts w:ascii="Cambria" w:hAnsi="Cambria"/>
        </w:rPr>
        <w:t>, pokud tyto stanovy nestanoví jinak</w:t>
      </w:r>
      <w:r w:rsidR="00921D77" w:rsidRPr="00115402">
        <w:rPr>
          <w:rFonts w:ascii="Cambria" w:hAnsi="Cambria"/>
        </w:rPr>
        <w:t>.</w:t>
      </w:r>
    </w:p>
    <w:p w14:paraId="489AD662" w14:textId="77777777" w:rsidR="00C774D7" w:rsidRPr="00115402" w:rsidRDefault="00580FF8" w:rsidP="00745C86">
      <w:pPr>
        <w:pStyle w:val="Odstavecseseznamem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Výkonný výbor rozhoduje o všech záležitostech spolku, které nespadají do pravomoci jiného orgánu.</w:t>
      </w:r>
      <w:r w:rsidR="00DC7D7C" w:rsidRPr="00115402">
        <w:rPr>
          <w:rFonts w:ascii="Cambria" w:hAnsi="Cambria"/>
        </w:rPr>
        <w:t xml:space="preserve"> </w:t>
      </w:r>
    </w:p>
    <w:p w14:paraId="771F3CB9" w14:textId="438500B0" w:rsidR="00C631F6" w:rsidRPr="00115402" w:rsidRDefault="000770CF" w:rsidP="00745C86">
      <w:pPr>
        <w:pStyle w:val="Odstavecseseznamem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Výkonný výbor může mít 3 až </w:t>
      </w:r>
      <w:r w:rsidR="006B6510" w:rsidRPr="00115402">
        <w:rPr>
          <w:rFonts w:ascii="Cambria" w:hAnsi="Cambria"/>
        </w:rPr>
        <w:t>6 členů. O počtu členů výkonn</w:t>
      </w:r>
      <w:r w:rsidR="00C038FC" w:rsidRPr="00115402">
        <w:rPr>
          <w:rFonts w:ascii="Cambria" w:hAnsi="Cambria"/>
        </w:rPr>
        <w:t>ého výboru rozhoduje rada</w:t>
      </w:r>
      <w:r w:rsidR="006B6510" w:rsidRPr="00115402">
        <w:rPr>
          <w:rFonts w:ascii="Cambria" w:hAnsi="Cambria"/>
        </w:rPr>
        <w:t xml:space="preserve"> delegátů. Členové výkonného</w:t>
      </w:r>
      <w:r w:rsidR="00C038FC" w:rsidRPr="00115402">
        <w:rPr>
          <w:rFonts w:ascii="Cambria" w:hAnsi="Cambria"/>
        </w:rPr>
        <w:t xml:space="preserve"> výboru jsou voleni radou</w:t>
      </w:r>
      <w:r w:rsidR="006B6510" w:rsidRPr="00115402">
        <w:rPr>
          <w:rFonts w:ascii="Cambria" w:hAnsi="Cambria"/>
        </w:rPr>
        <w:t xml:space="preserve"> delegátů.</w:t>
      </w:r>
      <w:r w:rsidR="006F6F98" w:rsidRPr="00115402">
        <w:rPr>
          <w:rFonts w:ascii="Cambria" w:hAnsi="Cambria"/>
        </w:rPr>
        <w:t xml:space="preserve"> Členem výkonného výboru</w:t>
      </w:r>
      <w:r w:rsidR="0059586D" w:rsidRPr="00115402">
        <w:rPr>
          <w:rFonts w:ascii="Cambria" w:hAnsi="Cambria"/>
        </w:rPr>
        <w:t xml:space="preserve"> může být i osoba, která není členem spolku.</w:t>
      </w:r>
      <w:r w:rsidR="00AA2A6C" w:rsidRPr="00115402">
        <w:rPr>
          <w:rFonts w:ascii="Cambria" w:hAnsi="Cambria"/>
        </w:rPr>
        <w:t xml:space="preserve"> </w:t>
      </w:r>
    </w:p>
    <w:p w14:paraId="04697E38" w14:textId="1FFA53D5" w:rsidR="0046466A" w:rsidRPr="00115402" w:rsidRDefault="0046466A" w:rsidP="00745C86">
      <w:pPr>
        <w:pStyle w:val="Odstavecseseznamem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Funkční období členů výkonného výboru je </w:t>
      </w:r>
      <w:r w:rsidR="00AA0A4E" w:rsidRPr="00115402">
        <w:rPr>
          <w:rFonts w:ascii="Cambria" w:hAnsi="Cambria"/>
        </w:rPr>
        <w:t xml:space="preserve">stanoveno </w:t>
      </w:r>
      <w:r w:rsidRPr="00115402">
        <w:rPr>
          <w:rFonts w:ascii="Cambria" w:hAnsi="Cambria"/>
        </w:rPr>
        <w:t>na dobu neurčitou.</w:t>
      </w:r>
    </w:p>
    <w:p w14:paraId="5E1BEB4E" w14:textId="616ED01E" w:rsidR="000C4024" w:rsidRPr="00115402" w:rsidRDefault="00020B43" w:rsidP="00745C86">
      <w:pPr>
        <w:pStyle w:val="Odstavecseseznamem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Právně jednat jménem spolku může samostatně předseda výkonného výboru nebo společně alespoň dva členové výkonného výboru.</w:t>
      </w:r>
      <w:r w:rsidR="00AA0A4E" w:rsidRPr="00115402">
        <w:rPr>
          <w:rFonts w:ascii="Cambria" w:hAnsi="Cambria"/>
        </w:rPr>
        <w:t xml:space="preserve"> </w:t>
      </w:r>
    </w:p>
    <w:p w14:paraId="701EFBAE" w14:textId="2B5FEA9B" w:rsidR="00DC1F5C" w:rsidRPr="00115402" w:rsidRDefault="00DC1F5C" w:rsidP="004E61CA">
      <w:pPr>
        <w:pStyle w:val="Odstavecseseznamem"/>
        <w:numPr>
          <w:ilvl w:val="0"/>
          <w:numId w:val="12"/>
        </w:numPr>
        <w:spacing w:before="120" w:after="0" w:line="240" w:lineRule="auto"/>
        <w:ind w:left="708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Zasedání výkonného výboru musí být svoláno </w:t>
      </w:r>
      <w:r w:rsidR="000D32F9" w:rsidRPr="00115402">
        <w:rPr>
          <w:rFonts w:ascii="Cambria" w:hAnsi="Cambria"/>
        </w:rPr>
        <w:t xml:space="preserve">elektronickou poštou či telefonicky předsedou výkonného výboru </w:t>
      </w:r>
      <w:r w:rsidRPr="00115402">
        <w:rPr>
          <w:rFonts w:ascii="Cambria" w:hAnsi="Cambria"/>
        </w:rPr>
        <w:t xml:space="preserve">nejméně </w:t>
      </w:r>
      <w:r w:rsidR="00571B56" w:rsidRPr="00115402">
        <w:rPr>
          <w:rFonts w:ascii="Cambria" w:hAnsi="Cambria"/>
        </w:rPr>
        <w:t xml:space="preserve">5 </w:t>
      </w:r>
      <w:r w:rsidR="00020DD0" w:rsidRPr="00115402">
        <w:rPr>
          <w:rFonts w:ascii="Cambria" w:hAnsi="Cambria"/>
        </w:rPr>
        <w:t xml:space="preserve">kalendářních </w:t>
      </w:r>
      <w:r w:rsidRPr="00115402">
        <w:rPr>
          <w:rFonts w:ascii="Cambria" w:hAnsi="Cambria"/>
        </w:rPr>
        <w:t>dn</w:t>
      </w:r>
      <w:r w:rsidR="00020DD0" w:rsidRPr="00115402">
        <w:rPr>
          <w:rFonts w:ascii="Cambria" w:hAnsi="Cambria"/>
        </w:rPr>
        <w:t>ů</w:t>
      </w:r>
      <w:r w:rsidRPr="00115402">
        <w:rPr>
          <w:rFonts w:ascii="Cambria" w:hAnsi="Cambria"/>
        </w:rPr>
        <w:t xml:space="preserve"> před jeho konáním. </w:t>
      </w:r>
      <w:r w:rsidR="000D32F9" w:rsidRPr="00115402">
        <w:rPr>
          <w:rFonts w:ascii="Cambria" w:hAnsi="Cambria"/>
        </w:rPr>
        <w:t>Místo a čas zasedání se určí tak, aby co nejméně omezovaly možnosti členů výkonného výboru se ho účastnit.</w:t>
      </w:r>
      <w:r w:rsidR="00AA2A6C" w:rsidRPr="00115402">
        <w:rPr>
          <w:rFonts w:ascii="Cambria" w:hAnsi="Cambria"/>
        </w:rPr>
        <w:t xml:space="preserve"> </w:t>
      </w:r>
      <w:r w:rsidR="0045024B" w:rsidRPr="00115402">
        <w:rPr>
          <w:rFonts w:ascii="Cambria" w:hAnsi="Cambria"/>
        </w:rPr>
        <w:t xml:space="preserve">Předseda </w:t>
      </w:r>
      <w:r w:rsidR="007F7AD6" w:rsidRPr="00115402">
        <w:rPr>
          <w:rFonts w:ascii="Cambria" w:hAnsi="Cambria"/>
        </w:rPr>
        <w:t xml:space="preserve">výkonného výboru sdělí členům </w:t>
      </w:r>
      <w:r w:rsidR="0045024B" w:rsidRPr="00115402">
        <w:rPr>
          <w:rFonts w:ascii="Cambria" w:hAnsi="Cambria"/>
        </w:rPr>
        <w:t xml:space="preserve">výkonného výboru nejméně </w:t>
      </w:r>
      <w:r w:rsidR="00FB5493" w:rsidRPr="00115402">
        <w:rPr>
          <w:rFonts w:ascii="Cambria" w:hAnsi="Cambria"/>
        </w:rPr>
        <w:t>5 kalendářních dnů</w:t>
      </w:r>
      <w:r w:rsidR="0045024B" w:rsidRPr="00115402">
        <w:rPr>
          <w:rFonts w:ascii="Cambria" w:hAnsi="Cambria"/>
        </w:rPr>
        <w:t xml:space="preserve"> před jeho konáním </w:t>
      </w:r>
      <w:r w:rsidRPr="00115402">
        <w:rPr>
          <w:rFonts w:ascii="Cambria" w:hAnsi="Cambria"/>
        </w:rPr>
        <w:t xml:space="preserve">návrh programu zasedání. </w:t>
      </w:r>
    </w:p>
    <w:p w14:paraId="6FAA3513" w14:textId="778C05FC" w:rsidR="00C15687" w:rsidRPr="00115402" w:rsidRDefault="00CE149A" w:rsidP="00745C86">
      <w:pPr>
        <w:pStyle w:val="Odstavecseseznamem"/>
        <w:numPr>
          <w:ilvl w:val="0"/>
          <w:numId w:val="12"/>
        </w:numPr>
        <w:spacing w:before="120" w:after="0" w:line="240" w:lineRule="auto"/>
        <w:ind w:left="708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Výkonný výbor je schopen usnášet se za přítomnosti většiny členů a rozhoduje</w:t>
      </w:r>
      <w:r w:rsidR="00AA2A6C" w:rsidRPr="00115402">
        <w:rPr>
          <w:rFonts w:ascii="Cambria" w:hAnsi="Cambria"/>
        </w:rPr>
        <w:t xml:space="preserve"> </w:t>
      </w:r>
      <w:r w:rsidR="000C4024" w:rsidRPr="00115402">
        <w:rPr>
          <w:rFonts w:ascii="Cambria" w:hAnsi="Cambria"/>
        </w:rPr>
        <w:t xml:space="preserve">většinou hlasů všech členů, přičemž každý člen </w:t>
      </w:r>
      <w:r w:rsidR="00806D0F" w:rsidRPr="00115402">
        <w:rPr>
          <w:rFonts w:ascii="Cambria" w:hAnsi="Cambria"/>
        </w:rPr>
        <w:t xml:space="preserve">výkonného </w:t>
      </w:r>
      <w:r w:rsidR="000C4024" w:rsidRPr="00115402">
        <w:rPr>
          <w:rFonts w:ascii="Cambria" w:hAnsi="Cambria"/>
        </w:rPr>
        <w:t xml:space="preserve">výboru má jeden hlas. V případě sudého počtu členů </w:t>
      </w:r>
      <w:r w:rsidR="00272600" w:rsidRPr="00115402">
        <w:rPr>
          <w:rFonts w:ascii="Cambria" w:hAnsi="Cambria"/>
        </w:rPr>
        <w:t xml:space="preserve">výkonného </w:t>
      </w:r>
      <w:r w:rsidR="000C4024" w:rsidRPr="00115402">
        <w:rPr>
          <w:rFonts w:ascii="Cambria" w:hAnsi="Cambria"/>
        </w:rPr>
        <w:t>výboru má předseda při hlasování dva hlasy.</w:t>
      </w:r>
      <w:r w:rsidR="00F044B9" w:rsidRPr="00115402">
        <w:rPr>
          <w:rFonts w:ascii="Cambria" w:hAnsi="Cambria"/>
        </w:rPr>
        <w:t xml:space="preserve"> </w:t>
      </w:r>
    </w:p>
    <w:p w14:paraId="6FC30546" w14:textId="77777777" w:rsidR="004673B6" w:rsidRPr="00115402" w:rsidRDefault="004673B6" w:rsidP="00745C86">
      <w:pPr>
        <w:pStyle w:val="Odstavecseseznamem"/>
        <w:numPr>
          <w:ilvl w:val="0"/>
          <w:numId w:val="12"/>
        </w:numPr>
        <w:spacing w:before="120" w:after="0" w:line="240" w:lineRule="auto"/>
        <w:ind w:left="708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O rozhodnutích přijatých na zasedání výkonného výboru pořizuje předseda výkonného výboru zápis. Zápis svým podpisem ověřuje</w:t>
      </w:r>
      <w:r w:rsidR="00BF201E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>alespoň jeden člen výkonného výboru přítomný na zasedání. Ze zápisu musí být p</w:t>
      </w:r>
      <w:r w:rsidR="000D42DE" w:rsidRPr="00115402">
        <w:rPr>
          <w:rFonts w:ascii="Cambria" w:hAnsi="Cambria"/>
        </w:rPr>
        <w:t>atrné, kdo zasedání svolal a jak a</w:t>
      </w:r>
      <w:r w:rsidRPr="00115402">
        <w:rPr>
          <w:rFonts w:ascii="Cambria" w:hAnsi="Cambria"/>
        </w:rPr>
        <w:t xml:space="preserve"> kdy se konalo, jaká usnesení byla přijata a kdy byl zápis vyhotoven. </w:t>
      </w:r>
    </w:p>
    <w:p w14:paraId="27AE3383" w14:textId="6778104C" w:rsidR="000E36D3" w:rsidRPr="00115402" w:rsidRDefault="000E36D3" w:rsidP="00317D66">
      <w:pPr>
        <w:pStyle w:val="Odstavecseseznamem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Funkce člena výkonného výboru zaniká:</w:t>
      </w:r>
      <w:r w:rsidR="00F57930" w:rsidRPr="00115402">
        <w:rPr>
          <w:rFonts w:ascii="Cambria" w:hAnsi="Cambria"/>
        </w:rPr>
        <w:t xml:space="preserve"> </w:t>
      </w:r>
    </w:p>
    <w:p w14:paraId="60FADD6A" w14:textId="77777777" w:rsidR="00481CBF" w:rsidRPr="00115402" w:rsidRDefault="000E36D3" w:rsidP="00317D66">
      <w:pPr>
        <w:pStyle w:val="Odstavecseseznamem"/>
        <w:numPr>
          <w:ilvl w:val="1"/>
          <w:numId w:val="12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Odstoupením člena výkonného výboru</w:t>
      </w:r>
      <w:r w:rsidR="00E220BE" w:rsidRPr="00115402">
        <w:rPr>
          <w:rFonts w:ascii="Cambria" w:hAnsi="Cambria"/>
          <w:b/>
        </w:rPr>
        <w:t xml:space="preserve"> z funkce</w:t>
      </w:r>
      <w:r w:rsidRPr="00115402">
        <w:rPr>
          <w:rFonts w:ascii="Cambria" w:hAnsi="Cambria"/>
          <w:b/>
        </w:rPr>
        <w:t xml:space="preserve">. </w:t>
      </w:r>
    </w:p>
    <w:p w14:paraId="130D0786" w14:textId="77777777" w:rsidR="00481CBF" w:rsidRPr="00115402" w:rsidRDefault="00A023B0" w:rsidP="00317D66">
      <w:pPr>
        <w:pStyle w:val="Odstavecseseznamem"/>
        <w:spacing w:before="120" w:after="0" w:line="240" w:lineRule="auto"/>
        <w:ind w:left="1440"/>
        <w:contextualSpacing w:val="0"/>
        <w:jc w:val="both"/>
        <w:rPr>
          <w:rFonts w:ascii="Cambria" w:hAnsi="Cambria" w:cs="Arial"/>
        </w:rPr>
      </w:pPr>
      <w:r w:rsidRPr="00115402">
        <w:rPr>
          <w:rFonts w:ascii="Cambria" w:hAnsi="Cambria"/>
        </w:rPr>
        <w:t>Každý č</w:t>
      </w:r>
      <w:r w:rsidR="00481CBF" w:rsidRPr="00115402">
        <w:rPr>
          <w:rFonts w:ascii="Cambria" w:hAnsi="Cambria"/>
        </w:rPr>
        <w:t xml:space="preserve">len výkonného výboru může ze své funkce kdykoliv odstoupit, a to písemným prohlášením doručeným spolku; odstoupí-li člen výkonného výboru ze své funkce prohlášením doručeným spolku, zaniká jeho funkce uplynutím 2 měsíců od doručení prohlášení; prohlášení o odstoupení může za spolek převzít kterýkoliv člen výkonného výboru; </w:t>
      </w:r>
    </w:p>
    <w:p w14:paraId="75E65540" w14:textId="77777777" w:rsidR="00317D66" w:rsidRPr="00115402" w:rsidRDefault="000E36D3" w:rsidP="00317D66">
      <w:pPr>
        <w:pStyle w:val="Odstavecseseznamem"/>
        <w:numPr>
          <w:ilvl w:val="1"/>
          <w:numId w:val="12"/>
        </w:numPr>
        <w:spacing w:before="120" w:after="0" w:line="240" w:lineRule="auto"/>
        <w:ind w:left="1434" w:hanging="357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Odvoláním </w:t>
      </w:r>
      <w:r w:rsidR="006C67AE" w:rsidRPr="00115402">
        <w:rPr>
          <w:rFonts w:ascii="Cambria" w:hAnsi="Cambria"/>
          <w:b/>
        </w:rPr>
        <w:t>člena výkonného výboru</w:t>
      </w:r>
      <w:r w:rsidRPr="00115402">
        <w:rPr>
          <w:rFonts w:ascii="Cambria" w:hAnsi="Cambria"/>
          <w:b/>
        </w:rPr>
        <w:t xml:space="preserve">. </w:t>
      </w:r>
    </w:p>
    <w:p w14:paraId="20617396" w14:textId="3508AD1C" w:rsidR="000E36D3" w:rsidRPr="00115402" w:rsidRDefault="006C67AE" w:rsidP="00317D66">
      <w:pPr>
        <w:pStyle w:val="Odstavecseseznamem"/>
        <w:spacing w:before="120" w:after="0" w:line="240" w:lineRule="auto"/>
        <w:ind w:left="1440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Ze závažných důvodů může být člen výkonného výboru odvolán radou delegátů. Závažné důvody spočívají především v tom, že člen výkonného výboru jednal v rozporu se zájmy spolku, a tím způsobil spolku újmu.</w:t>
      </w:r>
      <w:r w:rsidR="000E38B8" w:rsidRPr="00115402">
        <w:rPr>
          <w:rFonts w:ascii="Cambria" w:hAnsi="Cambria"/>
        </w:rPr>
        <w:t xml:space="preserve"> </w:t>
      </w:r>
    </w:p>
    <w:p w14:paraId="559BF45E" w14:textId="77777777" w:rsidR="00841D2F" w:rsidRPr="00115402" w:rsidRDefault="00317D66" w:rsidP="00841D2F">
      <w:pPr>
        <w:pStyle w:val="Odstavecseseznamem"/>
        <w:numPr>
          <w:ilvl w:val="1"/>
          <w:numId w:val="12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Zánikem členství ve spolku.</w:t>
      </w:r>
    </w:p>
    <w:p w14:paraId="5AFAA0CD" w14:textId="28D3848A" w:rsidR="00841D2F" w:rsidRPr="00115402" w:rsidRDefault="00841D2F" w:rsidP="00841D2F">
      <w:pPr>
        <w:pStyle w:val="Odstavecseseznamem"/>
        <w:spacing w:before="120" w:after="0" w:line="240" w:lineRule="auto"/>
        <w:ind w:left="1440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Funkce člena výkonného výboru zaniká uplynutím </w:t>
      </w:r>
      <w:r w:rsidR="003910DF" w:rsidRPr="00115402">
        <w:rPr>
          <w:rFonts w:ascii="Cambria" w:hAnsi="Cambria"/>
        </w:rPr>
        <w:t>3</w:t>
      </w:r>
      <w:r w:rsidRPr="00115402">
        <w:rPr>
          <w:rFonts w:ascii="Cambria" w:hAnsi="Cambria"/>
        </w:rPr>
        <w:t>0 dnů ode dne zániku jeho členství ve spolku, pokud v této lhůtě nedoručí spolku písemné prohlášení o tom, že má zájem i nadále vykonávat funkci člena výkonného výboru.</w:t>
      </w:r>
    </w:p>
    <w:p w14:paraId="5BF7AC77" w14:textId="77777777" w:rsidR="00481CBF" w:rsidRPr="00115402" w:rsidRDefault="00317D66" w:rsidP="00317D66">
      <w:pPr>
        <w:pStyle w:val="Odstavecseseznamem"/>
        <w:numPr>
          <w:ilvl w:val="1"/>
          <w:numId w:val="12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D</w:t>
      </w:r>
      <w:r w:rsidR="00481CBF" w:rsidRPr="00115402">
        <w:rPr>
          <w:rFonts w:ascii="Cambria" w:hAnsi="Cambria"/>
          <w:b/>
        </w:rPr>
        <w:t>ohodou mezi spolkem a členem výkonného výboru</w:t>
      </w:r>
      <w:r w:rsidRPr="00115402">
        <w:rPr>
          <w:rFonts w:ascii="Cambria" w:hAnsi="Cambria"/>
          <w:b/>
        </w:rPr>
        <w:t>.</w:t>
      </w:r>
    </w:p>
    <w:p w14:paraId="47A042D2" w14:textId="54CDDBA6" w:rsidR="00317D66" w:rsidRPr="00115402" w:rsidRDefault="00317D66" w:rsidP="00317D66">
      <w:pPr>
        <w:pStyle w:val="Odstavecseseznamem"/>
        <w:numPr>
          <w:ilvl w:val="1"/>
          <w:numId w:val="12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 w:cs="Arial"/>
          <w:b/>
        </w:rPr>
        <w:t>Ú</w:t>
      </w:r>
      <w:r w:rsidR="00481CBF" w:rsidRPr="00115402">
        <w:rPr>
          <w:rFonts w:ascii="Cambria" w:hAnsi="Cambria" w:cs="Arial"/>
          <w:b/>
        </w:rPr>
        <w:t>mrtím člena výkonného výboru</w:t>
      </w:r>
      <w:r w:rsidRPr="00115402">
        <w:rPr>
          <w:rFonts w:ascii="Cambria" w:hAnsi="Cambria" w:cs="Arial"/>
          <w:b/>
        </w:rPr>
        <w:t>.</w:t>
      </w:r>
      <w:r w:rsidR="00AB126B" w:rsidRPr="00115402">
        <w:rPr>
          <w:rFonts w:ascii="Cambria" w:hAnsi="Cambria" w:cs="Arial"/>
          <w:b/>
        </w:rPr>
        <w:t xml:space="preserve"> </w:t>
      </w:r>
    </w:p>
    <w:p w14:paraId="6A305A36" w14:textId="77777777" w:rsidR="00481CBF" w:rsidRPr="00115402" w:rsidRDefault="00317D66" w:rsidP="00317D66">
      <w:pPr>
        <w:pStyle w:val="Odstavecseseznamem"/>
        <w:numPr>
          <w:ilvl w:val="1"/>
          <w:numId w:val="12"/>
        </w:numPr>
        <w:spacing w:before="120" w:after="0" w:line="240" w:lineRule="auto"/>
        <w:contextualSpacing w:val="0"/>
        <w:jc w:val="both"/>
        <w:rPr>
          <w:rFonts w:ascii="Cambria" w:hAnsi="Cambria"/>
          <w:b/>
        </w:rPr>
      </w:pPr>
      <w:r w:rsidRPr="00115402">
        <w:rPr>
          <w:rFonts w:ascii="Cambria" w:hAnsi="Cambria" w:cs="Arial"/>
          <w:b/>
        </w:rPr>
        <w:lastRenderedPageBreak/>
        <w:t>Z</w:t>
      </w:r>
      <w:r w:rsidR="00481CBF" w:rsidRPr="00115402">
        <w:rPr>
          <w:rFonts w:ascii="Cambria" w:hAnsi="Cambria" w:cs="Arial"/>
          <w:b/>
        </w:rPr>
        <w:t>ánikem spolku.</w:t>
      </w:r>
    </w:p>
    <w:p w14:paraId="5C01C758" w14:textId="79139C74" w:rsidR="00317D66" w:rsidRPr="00115402" w:rsidRDefault="00317D66" w:rsidP="00317D66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 w:cs="Arial"/>
        </w:rPr>
        <w:t xml:space="preserve">Pokud má zánikem funkce člena výkonného výboru klesnout počet členů výkonného výboru pod minimální </w:t>
      </w:r>
      <w:r w:rsidR="003910DF" w:rsidRPr="00115402">
        <w:rPr>
          <w:rFonts w:ascii="Cambria" w:hAnsi="Cambria" w:cs="Arial"/>
        </w:rPr>
        <w:t xml:space="preserve">stanovený </w:t>
      </w:r>
      <w:r w:rsidRPr="00115402">
        <w:rPr>
          <w:rFonts w:ascii="Cambria" w:hAnsi="Cambria" w:cs="Arial"/>
        </w:rPr>
        <w:t xml:space="preserve">počet, pak předseda výkonného výboru, příp. jiný </w:t>
      </w:r>
      <w:r w:rsidRPr="00115402">
        <w:rPr>
          <w:rFonts w:ascii="Cambria" w:hAnsi="Cambria"/>
        </w:rPr>
        <w:t xml:space="preserve">člen výkonného výboru </w:t>
      </w:r>
      <w:r w:rsidRPr="00115402">
        <w:rPr>
          <w:rFonts w:ascii="Cambria" w:hAnsi="Cambria" w:cs="Arial"/>
        </w:rPr>
        <w:t>svolá bez zbytečného odkladu zasedání rady delegátů, na němž dojde k volbě nového člena výkonného výboru.</w:t>
      </w:r>
    </w:p>
    <w:p w14:paraId="4B49733A" w14:textId="77777777" w:rsidR="00A507B3" w:rsidRPr="00115402" w:rsidRDefault="00A507B3" w:rsidP="00317D66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Prvními členy výkonného výboru jsou:</w:t>
      </w:r>
    </w:p>
    <w:p w14:paraId="5BD6665D" w14:textId="77777777" w:rsidR="00415256" w:rsidRPr="00115402" w:rsidRDefault="00415256" w:rsidP="00317D66">
      <w:pPr>
        <w:pStyle w:val="Odstavecseseznamem"/>
        <w:spacing w:before="120" w:after="0" w:line="240" w:lineRule="auto"/>
        <w:ind w:left="993"/>
        <w:contextualSpacing w:val="0"/>
        <w:jc w:val="both"/>
        <w:rPr>
          <w:rFonts w:ascii="Cambria" w:hAnsi="Cambria"/>
          <w:lang w:eastAsia="cs-CZ"/>
        </w:rPr>
      </w:pPr>
      <w:r w:rsidRPr="00115402">
        <w:rPr>
          <w:rFonts w:ascii="Cambria" w:hAnsi="Cambria"/>
          <w:b/>
        </w:rPr>
        <w:t>Ing. Lucie Libovická</w:t>
      </w:r>
      <w:r w:rsidRPr="00115402">
        <w:rPr>
          <w:rFonts w:ascii="Cambria" w:hAnsi="Cambria"/>
        </w:rPr>
        <w:t xml:space="preserve">, nar. </w:t>
      </w:r>
      <w:r w:rsidRPr="00115402">
        <w:rPr>
          <w:rFonts w:ascii="Cambria" w:hAnsi="Cambria"/>
          <w:lang w:eastAsia="cs-CZ"/>
        </w:rPr>
        <w:t>5.</w:t>
      </w:r>
      <w:r w:rsidR="00BF201E" w:rsidRPr="00115402">
        <w:rPr>
          <w:rFonts w:ascii="Cambria" w:hAnsi="Cambria"/>
          <w:lang w:eastAsia="cs-CZ"/>
        </w:rPr>
        <w:t xml:space="preserve"> </w:t>
      </w:r>
      <w:r w:rsidR="0037767A" w:rsidRPr="00115402">
        <w:rPr>
          <w:rFonts w:ascii="Cambria" w:hAnsi="Cambria"/>
          <w:lang w:eastAsia="cs-CZ"/>
        </w:rPr>
        <w:t>května</w:t>
      </w:r>
      <w:r w:rsidR="00BF201E" w:rsidRPr="00115402">
        <w:rPr>
          <w:rFonts w:ascii="Cambria" w:hAnsi="Cambria"/>
          <w:lang w:eastAsia="cs-CZ"/>
        </w:rPr>
        <w:t xml:space="preserve"> </w:t>
      </w:r>
      <w:r w:rsidRPr="00115402">
        <w:rPr>
          <w:rFonts w:ascii="Cambria" w:hAnsi="Cambria"/>
          <w:lang w:eastAsia="cs-CZ"/>
        </w:rPr>
        <w:t xml:space="preserve">1968, </w:t>
      </w:r>
      <w:r w:rsidR="00ED699E" w:rsidRPr="00115402">
        <w:rPr>
          <w:rFonts w:ascii="Cambria" w:hAnsi="Cambria"/>
        </w:rPr>
        <w:t>bytem Lipová 484, 252</w:t>
      </w:r>
      <w:r w:rsidRPr="00115402">
        <w:rPr>
          <w:rFonts w:ascii="Cambria" w:hAnsi="Cambria"/>
        </w:rPr>
        <w:t>42 Jesenice</w:t>
      </w:r>
      <w:r w:rsidR="00E220BE" w:rsidRPr="00115402">
        <w:rPr>
          <w:rFonts w:ascii="Cambria" w:hAnsi="Cambria"/>
        </w:rPr>
        <w:t>,</w:t>
      </w:r>
    </w:p>
    <w:p w14:paraId="4B21E603" w14:textId="77777777" w:rsidR="00415256" w:rsidRPr="00115402" w:rsidRDefault="00415256" w:rsidP="00ED699E">
      <w:pPr>
        <w:pStyle w:val="Odstavecseseznamem"/>
        <w:spacing w:before="120" w:after="0" w:line="240" w:lineRule="auto"/>
        <w:ind w:left="993"/>
        <w:contextualSpacing w:val="0"/>
        <w:rPr>
          <w:rFonts w:ascii="Cambria" w:hAnsi="Cambria"/>
        </w:rPr>
      </w:pPr>
      <w:r w:rsidRPr="00115402">
        <w:rPr>
          <w:rFonts w:ascii="Cambria" w:hAnsi="Cambria"/>
          <w:b/>
        </w:rPr>
        <w:t xml:space="preserve">Helena </w:t>
      </w:r>
      <w:proofErr w:type="spellStart"/>
      <w:r w:rsidRPr="00115402">
        <w:rPr>
          <w:rFonts w:ascii="Cambria" w:hAnsi="Cambria"/>
          <w:b/>
        </w:rPr>
        <w:t>Pážíková</w:t>
      </w:r>
      <w:proofErr w:type="spellEnd"/>
      <w:r w:rsidRPr="00115402">
        <w:rPr>
          <w:rFonts w:ascii="Cambria" w:hAnsi="Cambria"/>
          <w:b/>
        </w:rPr>
        <w:t>,</w:t>
      </w:r>
      <w:r w:rsidRPr="00115402">
        <w:rPr>
          <w:rFonts w:ascii="Cambria" w:hAnsi="Cambria"/>
        </w:rPr>
        <w:t xml:space="preserve"> nar. </w:t>
      </w:r>
      <w:r w:rsidRPr="00115402">
        <w:rPr>
          <w:rFonts w:ascii="Cambria" w:hAnsi="Cambria"/>
          <w:lang w:eastAsia="cs-CZ"/>
        </w:rPr>
        <w:t>12.</w:t>
      </w:r>
      <w:r w:rsidR="00BF201E" w:rsidRPr="00115402">
        <w:rPr>
          <w:rFonts w:ascii="Cambria" w:hAnsi="Cambria"/>
          <w:lang w:eastAsia="cs-CZ"/>
        </w:rPr>
        <w:t xml:space="preserve"> </w:t>
      </w:r>
      <w:r w:rsidR="0037767A" w:rsidRPr="00115402">
        <w:rPr>
          <w:rFonts w:ascii="Cambria" w:hAnsi="Cambria"/>
          <w:lang w:eastAsia="cs-CZ"/>
        </w:rPr>
        <w:t>listopadu</w:t>
      </w:r>
      <w:r w:rsidR="00BF201E" w:rsidRPr="00115402">
        <w:rPr>
          <w:rFonts w:ascii="Cambria" w:hAnsi="Cambria"/>
          <w:lang w:eastAsia="cs-CZ"/>
        </w:rPr>
        <w:t xml:space="preserve"> </w:t>
      </w:r>
      <w:r w:rsidRPr="00115402">
        <w:rPr>
          <w:rFonts w:ascii="Cambria" w:hAnsi="Cambria"/>
          <w:lang w:eastAsia="cs-CZ"/>
        </w:rPr>
        <w:t>1973</w:t>
      </w:r>
      <w:r w:rsidRPr="00115402">
        <w:rPr>
          <w:rFonts w:ascii="Cambria" w:hAnsi="Cambria"/>
        </w:rPr>
        <w:t xml:space="preserve">, bytem Táborská 429/43, </w:t>
      </w:r>
      <w:r w:rsidR="00ED699E" w:rsidRPr="00115402">
        <w:rPr>
          <w:rFonts w:ascii="Cambria" w:hAnsi="Cambria"/>
        </w:rPr>
        <w:t>140</w:t>
      </w:r>
      <w:r w:rsidRPr="00115402">
        <w:rPr>
          <w:rFonts w:ascii="Cambria" w:hAnsi="Cambria"/>
        </w:rPr>
        <w:t>00 Praha</w:t>
      </w:r>
      <w:r w:rsidR="00723573" w:rsidRPr="00115402">
        <w:rPr>
          <w:rFonts w:ascii="Cambria" w:hAnsi="Cambria"/>
        </w:rPr>
        <w:t xml:space="preserve"> </w:t>
      </w:r>
      <w:r w:rsidRPr="00115402">
        <w:rPr>
          <w:rFonts w:ascii="Cambria" w:hAnsi="Cambria"/>
        </w:rPr>
        <w:t>4</w:t>
      </w:r>
      <w:r w:rsidR="00E220BE" w:rsidRPr="00115402">
        <w:rPr>
          <w:rFonts w:ascii="Cambria" w:hAnsi="Cambria"/>
        </w:rPr>
        <w:t>,</w:t>
      </w:r>
    </w:p>
    <w:p w14:paraId="6E81CDF7" w14:textId="77777777" w:rsidR="00415256" w:rsidRPr="00115402" w:rsidRDefault="00415256" w:rsidP="00ED699E">
      <w:pPr>
        <w:pStyle w:val="Odstavecseseznamem"/>
        <w:spacing w:before="120" w:after="0" w:line="240" w:lineRule="auto"/>
        <w:ind w:left="993"/>
        <w:contextualSpacing w:val="0"/>
        <w:rPr>
          <w:rFonts w:ascii="Cambria" w:hAnsi="Cambria"/>
        </w:rPr>
      </w:pPr>
      <w:r w:rsidRPr="00115402">
        <w:rPr>
          <w:rFonts w:ascii="Cambria" w:hAnsi="Cambria"/>
          <w:b/>
        </w:rPr>
        <w:t>Jan Dörrer</w:t>
      </w:r>
      <w:r w:rsidRPr="00115402">
        <w:rPr>
          <w:rFonts w:ascii="Cambria" w:hAnsi="Cambria"/>
        </w:rPr>
        <w:t xml:space="preserve">, nar. </w:t>
      </w:r>
      <w:r w:rsidRPr="00115402">
        <w:rPr>
          <w:rFonts w:ascii="Cambria" w:hAnsi="Cambria"/>
          <w:lang w:eastAsia="cs-CZ"/>
        </w:rPr>
        <w:t>24.</w:t>
      </w:r>
      <w:r w:rsidR="00BF201E" w:rsidRPr="00115402">
        <w:rPr>
          <w:rFonts w:ascii="Cambria" w:hAnsi="Cambria"/>
          <w:lang w:eastAsia="cs-CZ"/>
        </w:rPr>
        <w:t xml:space="preserve"> </w:t>
      </w:r>
      <w:r w:rsidR="0037767A" w:rsidRPr="00115402">
        <w:rPr>
          <w:rFonts w:ascii="Cambria" w:hAnsi="Cambria"/>
          <w:lang w:eastAsia="cs-CZ"/>
        </w:rPr>
        <w:t>listopadu</w:t>
      </w:r>
      <w:r w:rsidR="00BF201E" w:rsidRPr="00115402">
        <w:rPr>
          <w:rFonts w:ascii="Cambria" w:hAnsi="Cambria"/>
          <w:lang w:eastAsia="cs-CZ"/>
        </w:rPr>
        <w:t xml:space="preserve"> </w:t>
      </w:r>
      <w:r w:rsidRPr="00115402">
        <w:rPr>
          <w:rFonts w:ascii="Cambria" w:hAnsi="Cambria"/>
          <w:lang w:eastAsia="cs-CZ"/>
        </w:rPr>
        <w:t>1974</w:t>
      </w:r>
      <w:r w:rsidR="00723573" w:rsidRPr="00115402">
        <w:rPr>
          <w:rFonts w:ascii="Cambria" w:hAnsi="Cambria"/>
        </w:rPr>
        <w:t xml:space="preserve">, bytem U </w:t>
      </w:r>
      <w:proofErr w:type="spellStart"/>
      <w:r w:rsidR="00723573" w:rsidRPr="00115402">
        <w:rPr>
          <w:rFonts w:ascii="Cambria" w:hAnsi="Cambria"/>
        </w:rPr>
        <w:t>Brtě</w:t>
      </w:r>
      <w:proofErr w:type="spellEnd"/>
      <w:r w:rsidR="00723573" w:rsidRPr="00115402">
        <w:rPr>
          <w:rFonts w:ascii="Cambria" w:hAnsi="Cambria"/>
        </w:rPr>
        <w:t xml:space="preserve"> 520, 252</w:t>
      </w:r>
      <w:r w:rsidRPr="00115402">
        <w:rPr>
          <w:rFonts w:ascii="Cambria" w:hAnsi="Cambria"/>
        </w:rPr>
        <w:t>41 Dolní Břežany</w:t>
      </w:r>
      <w:r w:rsidR="00E220BE" w:rsidRPr="00115402">
        <w:rPr>
          <w:rFonts w:ascii="Cambria" w:hAnsi="Cambria"/>
        </w:rPr>
        <w:t>,</w:t>
      </w:r>
    </w:p>
    <w:p w14:paraId="04C76483" w14:textId="77777777" w:rsidR="00415256" w:rsidRPr="00115402" w:rsidRDefault="00020DD0" w:rsidP="00ED699E">
      <w:pPr>
        <w:pStyle w:val="Odstavecseseznamem"/>
        <w:spacing w:before="120" w:after="0" w:line="240" w:lineRule="auto"/>
        <w:ind w:left="993"/>
        <w:contextualSpacing w:val="0"/>
        <w:rPr>
          <w:rFonts w:ascii="Cambria" w:hAnsi="Cambria"/>
        </w:rPr>
      </w:pPr>
      <w:r w:rsidRPr="00115402">
        <w:rPr>
          <w:rFonts w:ascii="Cambria" w:hAnsi="Cambria"/>
          <w:b/>
        </w:rPr>
        <w:t xml:space="preserve">Bc. </w:t>
      </w:r>
      <w:r w:rsidR="00415256" w:rsidRPr="00115402">
        <w:rPr>
          <w:rFonts w:ascii="Cambria" w:hAnsi="Cambria"/>
          <w:b/>
        </w:rPr>
        <w:t>Jana Hrdličková</w:t>
      </w:r>
      <w:r w:rsidR="00415256" w:rsidRPr="00115402">
        <w:rPr>
          <w:rFonts w:ascii="Cambria" w:hAnsi="Cambria"/>
        </w:rPr>
        <w:t>, nar. 17.</w:t>
      </w:r>
      <w:r w:rsidR="00BF201E" w:rsidRPr="00115402">
        <w:rPr>
          <w:rFonts w:ascii="Cambria" w:hAnsi="Cambria"/>
        </w:rPr>
        <w:t xml:space="preserve"> </w:t>
      </w:r>
      <w:r w:rsidR="0037767A" w:rsidRPr="00115402">
        <w:rPr>
          <w:rFonts w:ascii="Cambria" w:hAnsi="Cambria"/>
        </w:rPr>
        <w:t>ledna</w:t>
      </w:r>
      <w:r w:rsidR="00BF201E" w:rsidRPr="00115402">
        <w:rPr>
          <w:rFonts w:ascii="Cambria" w:hAnsi="Cambria"/>
        </w:rPr>
        <w:t xml:space="preserve"> </w:t>
      </w:r>
      <w:r w:rsidR="00415256" w:rsidRPr="00115402">
        <w:rPr>
          <w:rFonts w:ascii="Cambria" w:hAnsi="Cambria"/>
        </w:rPr>
        <w:t xml:space="preserve">1972, bytem Španielova 1273/42, </w:t>
      </w:r>
      <w:r w:rsidR="001E7C81" w:rsidRPr="00115402">
        <w:rPr>
          <w:rFonts w:ascii="Cambria" w:hAnsi="Cambria"/>
        </w:rPr>
        <w:t>163</w:t>
      </w:r>
      <w:r w:rsidR="00415256" w:rsidRPr="00115402">
        <w:rPr>
          <w:rFonts w:ascii="Cambria" w:hAnsi="Cambria"/>
        </w:rPr>
        <w:t xml:space="preserve">00 Praha </w:t>
      </w:r>
      <w:r w:rsidR="00DC1F5C" w:rsidRPr="00115402">
        <w:rPr>
          <w:rFonts w:ascii="Cambria" w:hAnsi="Cambria"/>
        </w:rPr>
        <w:t>6</w:t>
      </w:r>
      <w:r w:rsidR="00E220BE" w:rsidRPr="00115402">
        <w:rPr>
          <w:rFonts w:ascii="Cambria" w:hAnsi="Cambria"/>
        </w:rPr>
        <w:t>.</w:t>
      </w:r>
    </w:p>
    <w:p w14:paraId="706798BB" w14:textId="77777777" w:rsidR="001E7C81" w:rsidRPr="00115402" w:rsidRDefault="00A507B3" w:rsidP="000E36D3">
      <w:pPr>
        <w:pStyle w:val="Odstavecseseznamem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rPr>
          <w:rFonts w:ascii="Cambria" w:hAnsi="Cambria"/>
          <w:lang w:eastAsia="cs-CZ"/>
        </w:rPr>
      </w:pPr>
      <w:r w:rsidRPr="00115402">
        <w:rPr>
          <w:rFonts w:ascii="Cambria" w:hAnsi="Cambria"/>
        </w:rPr>
        <w:t>Prvním předs</w:t>
      </w:r>
      <w:r w:rsidR="00415256" w:rsidRPr="00115402">
        <w:rPr>
          <w:rFonts w:ascii="Cambria" w:hAnsi="Cambria"/>
        </w:rPr>
        <w:t>edou výkonného výboru je</w:t>
      </w:r>
      <w:r w:rsidR="001E7C81" w:rsidRPr="00115402">
        <w:rPr>
          <w:rFonts w:ascii="Cambria" w:hAnsi="Cambria"/>
        </w:rPr>
        <w:t>:</w:t>
      </w:r>
    </w:p>
    <w:p w14:paraId="515B1F0A" w14:textId="77777777" w:rsidR="001E7C81" w:rsidRPr="00115402" w:rsidRDefault="001E7C81" w:rsidP="001E7C81">
      <w:pPr>
        <w:pStyle w:val="Odstavecseseznamem"/>
        <w:spacing w:before="120" w:after="0" w:line="240" w:lineRule="auto"/>
        <w:ind w:left="993"/>
        <w:contextualSpacing w:val="0"/>
        <w:rPr>
          <w:rFonts w:ascii="Cambria" w:hAnsi="Cambria"/>
          <w:lang w:eastAsia="cs-CZ"/>
        </w:rPr>
      </w:pPr>
      <w:r w:rsidRPr="00115402">
        <w:rPr>
          <w:rFonts w:ascii="Cambria" w:hAnsi="Cambria"/>
          <w:b/>
        </w:rPr>
        <w:t>Ing. Lucie Libovická</w:t>
      </w:r>
      <w:r w:rsidRPr="00115402">
        <w:rPr>
          <w:rFonts w:ascii="Cambria" w:hAnsi="Cambria"/>
        </w:rPr>
        <w:t xml:space="preserve">, nar. </w:t>
      </w:r>
      <w:r w:rsidR="00BF201E" w:rsidRPr="00115402">
        <w:rPr>
          <w:rFonts w:ascii="Cambria" w:hAnsi="Cambria"/>
          <w:lang w:eastAsia="cs-CZ"/>
        </w:rPr>
        <w:t xml:space="preserve">5. </w:t>
      </w:r>
      <w:r w:rsidR="0037767A" w:rsidRPr="00115402">
        <w:rPr>
          <w:rFonts w:ascii="Cambria" w:hAnsi="Cambria"/>
          <w:lang w:eastAsia="cs-CZ"/>
        </w:rPr>
        <w:t>května</w:t>
      </w:r>
      <w:r w:rsidR="00BF201E" w:rsidRPr="00115402">
        <w:rPr>
          <w:rFonts w:ascii="Cambria" w:hAnsi="Cambria"/>
          <w:lang w:eastAsia="cs-CZ"/>
        </w:rPr>
        <w:t xml:space="preserve"> </w:t>
      </w:r>
      <w:r w:rsidRPr="00115402">
        <w:rPr>
          <w:rFonts w:ascii="Cambria" w:hAnsi="Cambria"/>
          <w:lang w:eastAsia="cs-CZ"/>
        </w:rPr>
        <w:t xml:space="preserve">1968, </w:t>
      </w:r>
      <w:r w:rsidRPr="00115402">
        <w:rPr>
          <w:rFonts w:ascii="Cambria" w:hAnsi="Cambria"/>
        </w:rPr>
        <w:t>bytem Lipová 484, 25242 Jesenice.</w:t>
      </w:r>
    </w:p>
    <w:p w14:paraId="2FC2AC0F" w14:textId="77777777" w:rsidR="0017492F" w:rsidRPr="00115402" w:rsidRDefault="0017492F" w:rsidP="00745C86">
      <w:pPr>
        <w:spacing w:before="120" w:after="0" w:line="240" w:lineRule="auto"/>
        <w:ind w:left="708"/>
        <w:jc w:val="center"/>
        <w:rPr>
          <w:rFonts w:ascii="Cambria" w:hAnsi="Cambria"/>
          <w:b/>
        </w:rPr>
      </w:pPr>
    </w:p>
    <w:p w14:paraId="5A4F84BA" w14:textId="77777777" w:rsidR="00C15687" w:rsidRPr="00115402" w:rsidRDefault="00C15687" w:rsidP="00745C86">
      <w:pPr>
        <w:spacing w:before="120" w:after="0" w:line="240" w:lineRule="auto"/>
        <w:ind w:left="708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 xml:space="preserve">Článek </w:t>
      </w:r>
      <w:r w:rsidR="00E02268" w:rsidRPr="00115402">
        <w:rPr>
          <w:rFonts w:ascii="Cambria" w:hAnsi="Cambria"/>
          <w:b/>
        </w:rPr>
        <w:t>I</w:t>
      </w:r>
      <w:r w:rsidRPr="00115402">
        <w:rPr>
          <w:rFonts w:ascii="Cambria" w:hAnsi="Cambria"/>
          <w:b/>
        </w:rPr>
        <w:t>X.</w:t>
      </w:r>
    </w:p>
    <w:p w14:paraId="37A3C623" w14:textId="77777777" w:rsidR="00C15687" w:rsidRPr="00115402" w:rsidRDefault="00C15687" w:rsidP="00745C86">
      <w:pPr>
        <w:spacing w:before="120" w:after="0" w:line="240" w:lineRule="auto"/>
        <w:ind w:left="708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Hospodaření a majetek spolku</w:t>
      </w:r>
    </w:p>
    <w:p w14:paraId="20F4FC24" w14:textId="77777777" w:rsidR="00BC4CF8" w:rsidRPr="00115402" w:rsidRDefault="00C15687" w:rsidP="00745C86">
      <w:pPr>
        <w:pStyle w:val="Odstavecseseznamem"/>
        <w:numPr>
          <w:ilvl w:val="0"/>
          <w:numId w:val="13"/>
        </w:numPr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Spolek je jako právnická osoba oprávněn nabývat do svého vlastnictví movitý i</w:t>
      </w:r>
      <w:r w:rsidR="001E7C81" w:rsidRPr="00115402">
        <w:rPr>
          <w:rFonts w:ascii="Cambria" w:hAnsi="Cambria"/>
        </w:rPr>
        <w:t> </w:t>
      </w:r>
      <w:r w:rsidRPr="00115402">
        <w:rPr>
          <w:rFonts w:ascii="Cambria" w:hAnsi="Cambria"/>
        </w:rPr>
        <w:t>nemovitý majetek v souladu s obecně závaznými právními předpisy.</w:t>
      </w:r>
    </w:p>
    <w:p w14:paraId="7179B93B" w14:textId="77777777" w:rsidR="00C15687" w:rsidRPr="00115402" w:rsidRDefault="00C15687" w:rsidP="00745C86">
      <w:pPr>
        <w:pStyle w:val="Odstavecseseznamem"/>
        <w:numPr>
          <w:ilvl w:val="0"/>
          <w:numId w:val="13"/>
        </w:numPr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Spolek získává prostředky na svou činnost zejména z členských příspěvků, sponzorských darů, dotací státních orgánů a jiných institucí, </w:t>
      </w:r>
      <w:r w:rsidR="00703831" w:rsidRPr="00115402">
        <w:rPr>
          <w:rFonts w:ascii="Cambria" w:hAnsi="Cambria"/>
        </w:rPr>
        <w:t xml:space="preserve">případně ze </w:t>
      </w:r>
      <w:r w:rsidRPr="00115402">
        <w:rPr>
          <w:rFonts w:ascii="Cambria" w:hAnsi="Cambria"/>
        </w:rPr>
        <w:t>zisku ze své vedlejší hospodářské činnosti.</w:t>
      </w:r>
    </w:p>
    <w:p w14:paraId="65C40990" w14:textId="77777777" w:rsidR="00C15687" w:rsidRPr="00115402" w:rsidRDefault="00C15687" w:rsidP="00745C86">
      <w:pPr>
        <w:pStyle w:val="Odstavecseseznamem"/>
        <w:numPr>
          <w:ilvl w:val="0"/>
          <w:numId w:val="13"/>
        </w:numPr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Se svým majetkem hospodaří spolek samostatně v souladu </w:t>
      </w:r>
      <w:r w:rsidR="006624A3" w:rsidRPr="00115402">
        <w:rPr>
          <w:rFonts w:ascii="Cambria" w:hAnsi="Cambria"/>
        </w:rPr>
        <w:t>s příslušnými právními předpisy.</w:t>
      </w:r>
    </w:p>
    <w:p w14:paraId="2CAFC057" w14:textId="77777777" w:rsidR="00C15687" w:rsidRPr="00115402" w:rsidRDefault="00C15687" w:rsidP="00745C86">
      <w:pPr>
        <w:pStyle w:val="Odstavecseseznamem"/>
        <w:numPr>
          <w:ilvl w:val="0"/>
          <w:numId w:val="13"/>
        </w:numPr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Kontrolu</w:t>
      </w:r>
      <w:r w:rsidR="00703831" w:rsidRPr="00115402">
        <w:rPr>
          <w:rFonts w:ascii="Cambria" w:hAnsi="Cambria"/>
        </w:rPr>
        <w:t xml:space="preserve"> hospodaření provádí rada</w:t>
      </w:r>
      <w:r w:rsidRPr="00115402">
        <w:rPr>
          <w:rFonts w:ascii="Cambria" w:hAnsi="Cambria"/>
        </w:rPr>
        <w:t xml:space="preserve"> delegátů.</w:t>
      </w:r>
    </w:p>
    <w:p w14:paraId="6D729A13" w14:textId="77777777" w:rsidR="0017492F" w:rsidRPr="00115402" w:rsidRDefault="0017492F" w:rsidP="00745C86">
      <w:pPr>
        <w:spacing w:before="120" w:after="0" w:line="240" w:lineRule="auto"/>
        <w:ind w:left="708"/>
        <w:jc w:val="center"/>
        <w:rPr>
          <w:rFonts w:ascii="Cambria" w:hAnsi="Cambria"/>
          <w:b/>
        </w:rPr>
      </w:pPr>
    </w:p>
    <w:p w14:paraId="608DCE40" w14:textId="77777777" w:rsidR="00C15687" w:rsidRPr="00115402" w:rsidRDefault="00C15687" w:rsidP="00745C86">
      <w:pPr>
        <w:spacing w:before="120" w:after="0" w:line="240" w:lineRule="auto"/>
        <w:ind w:left="708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X.</w:t>
      </w:r>
    </w:p>
    <w:p w14:paraId="3B2E5720" w14:textId="77777777" w:rsidR="00C15687" w:rsidRPr="00115402" w:rsidRDefault="00C15687" w:rsidP="00745C86">
      <w:pPr>
        <w:spacing w:before="120" w:after="0" w:line="240" w:lineRule="auto"/>
        <w:ind w:left="708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Zrušení a zánik spolku</w:t>
      </w:r>
    </w:p>
    <w:p w14:paraId="7BD13359" w14:textId="77777777" w:rsidR="007F5678" w:rsidRPr="00115402" w:rsidRDefault="007F5678" w:rsidP="00C7119D">
      <w:pPr>
        <w:pStyle w:val="Odstavecseseznamem"/>
        <w:numPr>
          <w:ilvl w:val="0"/>
          <w:numId w:val="14"/>
        </w:numPr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Na zrušení spolku se použijí obecná ustanovení občanského zákoníku o zrušení právnických osob, pokud stanovy neurčí něco jiného.</w:t>
      </w:r>
    </w:p>
    <w:p w14:paraId="23ABDD89" w14:textId="77777777" w:rsidR="00C15687" w:rsidRPr="00115402" w:rsidRDefault="007F5678" w:rsidP="00C7119D">
      <w:pPr>
        <w:pStyle w:val="Odstavecseseznamem"/>
        <w:numPr>
          <w:ilvl w:val="0"/>
          <w:numId w:val="14"/>
        </w:numPr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V případě zániku spolku je jeho likvidační zůstatek </w:t>
      </w:r>
      <w:r w:rsidR="003C1B7F" w:rsidRPr="00115402">
        <w:rPr>
          <w:rFonts w:ascii="Cambria" w:hAnsi="Cambria"/>
        </w:rPr>
        <w:t>bezplatně převeden na</w:t>
      </w:r>
      <w:r w:rsidR="00C7119D" w:rsidRPr="00115402">
        <w:rPr>
          <w:rFonts w:ascii="Cambria" w:hAnsi="Cambria"/>
        </w:rPr>
        <w:t> </w:t>
      </w:r>
      <w:r w:rsidR="00FF3EBD" w:rsidRPr="00115402">
        <w:rPr>
          <w:rFonts w:ascii="Cambria" w:hAnsi="Cambria"/>
          <w:b/>
        </w:rPr>
        <w:t>Gymnázium, Praha 4, Budějovická 680</w:t>
      </w:r>
      <w:r w:rsidR="00FF3EBD" w:rsidRPr="00115402">
        <w:rPr>
          <w:rFonts w:ascii="Cambria" w:hAnsi="Cambria"/>
        </w:rPr>
        <w:t xml:space="preserve"> se sídlem </w:t>
      </w:r>
      <w:r w:rsidR="00FF3EBD" w:rsidRPr="00115402">
        <w:rPr>
          <w:rFonts w:ascii="Cambria" w:hAnsi="Cambria" w:cs="LiberationSans"/>
        </w:rPr>
        <w:t>Budějovická 680/17, Michle, 14000 Praha 4</w:t>
      </w:r>
      <w:r w:rsidR="00FF3EBD" w:rsidRPr="00115402">
        <w:rPr>
          <w:rFonts w:ascii="Cambria" w:hAnsi="Cambria"/>
        </w:rPr>
        <w:t>,</w:t>
      </w:r>
      <w:r w:rsidR="00AB1532" w:rsidRPr="00115402">
        <w:rPr>
          <w:rFonts w:ascii="Cambria" w:hAnsi="Cambria"/>
        </w:rPr>
        <w:t xml:space="preserve"> </w:t>
      </w:r>
      <w:r w:rsidR="00FF3EBD" w:rsidRPr="00115402">
        <w:rPr>
          <w:rFonts w:ascii="Cambria" w:hAnsi="Cambria"/>
        </w:rPr>
        <w:t>IČ 00335479</w:t>
      </w:r>
      <w:r w:rsidR="003C1B7F" w:rsidRPr="00115402">
        <w:rPr>
          <w:rFonts w:ascii="Cambria" w:hAnsi="Cambria"/>
        </w:rPr>
        <w:t>.</w:t>
      </w:r>
    </w:p>
    <w:p w14:paraId="135EA285" w14:textId="77777777" w:rsidR="007F5678" w:rsidRPr="00115402" w:rsidRDefault="007F5678" w:rsidP="00C7119D">
      <w:pPr>
        <w:pStyle w:val="Odstavecseseznamem"/>
        <w:numPr>
          <w:ilvl w:val="0"/>
          <w:numId w:val="14"/>
        </w:numPr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Spolek zaniká výmazem z rejstříku spolků.</w:t>
      </w:r>
    </w:p>
    <w:p w14:paraId="308D8250" w14:textId="77777777" w:rsidR="00F6324B" w:rsidRPr="00115402" w:rsidRDefault="00F6324B" w:rsidP="00745C86">
      <w:pPr>
        <w:tabs>
          <w:tab w:val="center" w:pos="4890"/>
        </w:tabs>
        <w:spacing w:before="120" w:after="0" w:line="240" w:lineRule="auto"/>
        <w:ind w:left="708"/>
        <w:jc w:val="center"/>
        <w:rPr>
          <w:rFonts w:ascii="Cambria" w:hAnsi="Cambria"/>
          <w:b/>
        </w:rPr>
      </w:pPr>
    </w:p>
    <w:p w14:paraId="3FCD012B" w14:textId="77777777" w:rsidR="00C15687" w:rsidRPr="00115402" w:rsidRDefault="00913961" w:rsidP="00745C86">
      <w:pPr>
        <w:tabs>
          <w:tab w:val="center" w:pos="4890"/>
        </w:tabs>
        <w:spacing w:before="120" w:after="0" w:line="240" w:lineRule="auto"/>
        <w:ind w:left="708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Článek XI.</w:t>
      </w:r>
    </w:p>
    <w:p w14:paraId="36B29AC0" w14:textId="77777777" w:rsidR="00913961" w:rsidRPr="00115402" w:rsidRDefault="00913961" w:rsidP="00745C86">
      <w:pPr>
        <w:tabs>
          <w:tab w:val="center" w:pos="4890"/>
        </w:tabs>
        <w:spacing w:before="120" w:after="0" w:line="240" w:lineRule="auto"/>
        <w:ind w:left="708"/>
        <w:jc w:val="center"/>
        <w:rPr>
          <w:rFonts w:ascii="Cambria" w:hAnsi="Cambria"/>
          <w:b/>
        </w:rPr>
      </w:pPr>
      <w:r w:rsidRPr="00115402">
        <w:rPr>
          <w:rFonts w:ascii="Cambria" w:hAnsi="Cambria"/>
          <w:b/>
        </w:rPr>
        <w:t>Závěrečná ustanovení</w:t>
      </w:r>
    </w:p>
    <w:p w14:paraId="7CE78034" w14:textId="77777777" w:rsidR="00DA23DA" w:rsidRPr="00115402" w:rsidRDefault="000E3929" w:rsidP="00745C86">
      <w:pPr>
        <w:pStyle w:val="Odstavecseseznamem"/>
        <w:numPr>
          <w:ilvl w:val="0"/>
          <w:numId w:val="15"/>
        </w:numPr>
        <w:tabs>
          <w:tab w:val="center" w:pos="4890"/>
        </w:tabs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Záležitosti spolku, které nejsou těmito stanovami výslovně upraveny, se řídí příslušnými ustanoveními zákona č. 89/2012 Sb., občanský zákoník a dalšími obecně závaznými právními předpisy.</w:t>
      </w:r>
    </w:p>
    <w:p w14:paraId="582E3D88" w14:textId="77777777" w:rsidR="006E0F40" w:rsidRPr="00115402" w:rsidRDefault="00D947C0" w:rsidP="000A2F15">
      <w:pPr>
        <w:pStyle w:val="Odstavecseseznamem"/>
        <w:numPr>
          <w:ilvl w:val="0"/>
          <w:numId w:val="15"/>
        </w:numPr>
        <w:tabs>
          <w:tab w:val="center" w:pos="4890"/>
        </w:tabs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>Výkonný výbor</w:t>
      </w:r>
      <w:r w:rsidR="00D00BDC" w:rsidRPr="00115402">
        <w:rPr>
          <w:rFonts w:ascii="Cambria" w:hAnsi="Cambria"/>
        </w:rPr>
        <w:t xml:space="preserve"> je oprávněn rozhodnout o obnově členství </w:t>
      </w:r>
      <w:r w:rsidR="001B10E6" w:rsidRPr="00115402">
        <w:rPr>
          <w:rFonts w:ascii="Cambria" w:hAnsi="Cambria"/>
        </w:rPr>
        <w:t xml:space="preserve">dřívějších </w:t>
      </w:r>
      <w:r w:rsidR="00D00BDC" w:rsidRPr="00115402">
        <w:rPr>
          <w:rFonts w:ascii="Cambria" w:hAnsi="Cambria"/>
        </w:rPr>
        <w:t>členů, kterým členství automaticky dle původních stanov ze dne 25.</w:t>
      </w:r>
      <w:r w:rsidR="0012501A" w:rsidRPr="00115402">
        <w:rPr>
          <w:rFonts w:ascii="Cambria" w:hAnsi="Cambria"/>
        </w:rPr>
        <w:t xml:space="preserve"> září </w:t>
      </w:r>
      <w:r w:rsidR="00D00BDC" w:rsidRPr="00115402">
        <w:rPr>
          <w:rFonts w:ascii="Cambria" w:hAnsi="Cambria"/>
        </w:rPr>
        <w:t>2014 zaniklo z důvodu neuhrazení členského příspěvku ve stanovami určené lhůtě splatnosti, a to za</w:t>
      </w:r>
      <w:r w:rsidR="0012501A" w:rsidRPr="00115402">
        <w:rPr>
          <w:rFonts w:ascii="Cambria" w:hAnsi="Cambria"/>
        </w:rPr>
        <w:t> </w:t>
      </w:r>
      <w:r w:rsidR="00D00BDC" w:rsidRPr="00115402">
        <w:rPr>
          <w:rFonts w:ascii="Cambria" w:hAnsi="Cambria"/>
        </w:rPr>
        <w:t xml:space="preserve">předpokladu, že </w:t>
      </w:r>
      <w:r w:rsidR="00C862D6" w:rsidRPr="00115402">
        <w:rPr>
          <w:rFonts w:ascii="Cambria" w:hAnsi="Cambria"/>
        </w:rPr>
        <w:t xml:space="preserve">dřívější </w:t>
      </w:r>
      <w:r w:rsidR="00D00BDC" w:rsidRPr="00115402">
        <w:rPr>
          <w:rFonts w:ascii="Cambria" w:hAnsi="Cambria"/>
        </w:rPr>
        <w:t xml:space="preserve">člen, který neuhradil tento členský příspěvek ve lhůtě </w:t>
      </w:r>
      <w:r w:rsidR="00D00BDC" w:rsidRPr="00115402">
        <w:rPr>
          <w:rFonts w:ascii="Cambria" w:hAnsi="Cambria"/>
        </w:rPr>
        <w:lastRenderedPageBreak/>
        <w:t>splatnosti, členský příspěvek uhradil</w:t>
      </w:r>
      <w:r w:rsidR="00A91AB5" w:rsidRPr="00115402">
        <w:rPr>
          <w:rFonts w:ascii="Cambria" w:hAnsi="Cambria"/>
        </w:rPr>
        <w:t xml:space="preserve"> nebo uhradí nejpozději do 30.</w:t>
      </w:r>
      <w:r w:rsidR="0012501A" w:rsidRPr="00115402">
        <w:rPr>
          <w:rFonts w:ascii="Cambria" w:hAnsi="Cambria"/>
        </w:rPr>
        <w:t xml:space="preserve"> června </w:t>
      </w:r>
      <w:r w:rsidR="00D00BDC" w:rsidRPr="00115402">
        <w:rPr>
          <w:rFonts w:ascii="Cambria" w:hAnsi="Cambria"/>
        </w:rPr>
        <w:t xml:space="preserve">2016, případně ve lhůtě, </w:t>
      </w:r>
      <w:r w:rsidR="00FF03A4" w:rsidRPr="00115402">
        <w:rPr>
          <w:rFonts w:ascii="Cambria" w:hAnsi="Cambria"/>
        </w:rPr>
        <w:t xml:space="preserve">která mu dodatečně bude </w:t>
      </w:r>
      <w:r w:rsidR="00A9538A" w:rsidRPr="00115402">
        <w:rPr>
          <w:rFonts w:ascii="Cambria" w:hAnsi="Cambria"/>
        </w:rPr>
        <w:t xml:space="preserve">výkonným výborem </w:t>
      </w:r>
      <w:r w:rsidR="00FF03A4" w:rsidRPr="00115402">
        <w:rPr>
          <w:rFonts w:ascii="Cambria" w:hAnsi="Cambria"/>
        </w:rPr>
        <w:t>určena</w:t>
      </w:r>
      <w:r w:rsidR="00D00BDC" w:rsidRPr="00115402">
        <w:rPr>
          <w:rFonts w:ascii="Cambria" w:hAnsi="Cambria"/>
        </w:rPr>
        <w:t xml:space="preserve"> ve výzvě k</w:t>
      </w:r>
      <w:r w:rsidR="0012501A" w:rsidRPr="00115402">
        <w:rPr>
          <w:rFonts w:ascii="Cambria" w:hAnsi="Cambria"/>
        </w:rPr>
        <w:t> </w:t>
      </w:r>
      <w:r w:rsidR="00D00BDC" w:rsidRPr="00115402">
        <w:rPr>
          <w:rFonts w:ascii="Cambria" w:hAnsi="Cambria"/>
        </w:rPr>
        <w:t xml:space="preserve">zaplacení. </w:t>
      </w:r>
      <w:r w:rsidR="00266E4C" w:rsidRPr="00115402">
        <w:rPr>
          <w:rFonts w:ascii="Cambria" w:eastAsia="Times New Roman" w:hAnsi="Cambria"/>
          <w:bCs/>
          <w:iCs/>
        </w:rPr>
        <w:t xml:space="preserve">Výzva k zaplacení může být členovi zaslána prostřednictvím emailové zprávy nebo prostřednictvím poštovní zásilky. </w:t>
      </w:r>
      <w:r w:rsidR="00D00BDC" w:rsidRPr="00115402">
        <w:rPr>
          <w:rFonts w:ascii="Cambria" w:hAnsi="Cambria"/>
        </w:rPr>
        <w:t xml:space="preserve">Podmínkou pro obnovení zaniklého členství ve spolku je dodatečné zaplacení členského příspěvku </w:t>
      </w:r>
      <w:r w:rsidR="00AB6611" w:rsidRPr="00115402">
        <w:rPr>
          <w:rFonts w:ascii="Cambria" w:hAnsi="Cambria"/>
        </w:rPr>
        <w:t xml:space="preserve">dřívějším </w:t>
      </w:r>
      <w:r w:rsidR="00D00BDC" w:rsidRPr="00115402">
        <w:rPr>
          <w:rFonts w:ascii="Cambria" w:hAnsi="Cambria"/>
        </w:rPr>
        <w:t xml:space="preserve">členem spolku a rozhodnutí výkonného výboru o obnově členství. Na obnovu členství </w:t>
      </w:r>
      <w:r w:rsidR="006E0F40" w:rsidRPr="00115402">
        <w:rPr>
          <w:rFonts w:ascii="Cambria" w:hAnsi="Cambria"/>
        </w:rPr>
        <w:t>není</w:t>
      </w:r>
      <w:r w:rsidR="00D00BDC" w:rsidRPr="00115402">
        <w:rPr>
          <w:rFonts w:ascii="Cambria" w:hAnsi="Cambria"/>
        </w:rPr>
        <w:t xml:space="preserve"> právní nárok. V případě rozhodnutí výkonného výboru o obnově č</w:t>
      </w:r>
      <w:r w:rsidR="00D00BDC" w:rsidRPr="00115402">
        <w:rPr>
          <w:rFonts w:ascii="Cambria" w:eastAsia="Times New Roman" w:hAnsi="Cambria"/>
          <w:bCs/>
          <w:iCs/>
        </w:rPr>
        <w:t xml:space="preserve">lenství ve spolku se členství obnovuje automaticky ke dni dodatečného zaplacení členského příspěvku na bankovní účet spolku, pokud </w:t>
      </w:r>
      <w:r w:rsidR="00A9538A" w:rsidRPr="00115402">
        <w:rPr>
          <w:rFonts w:ascii="Cambria" w:eastAsia="Times New Roman" w:hAnsi="Cambria"/>
          <w:bCs/>
          <w:iCs/>
        </w:rPr>
        <w:t>výkonný výbor</w:t>
      </w:r>
      <w:r w:rsidR="00D00BDC" w:rsidRPr="00115402">
        <w:rPr>
          <w:rFonts w:ascii="Cambria" w:eastAsia="Times New Roman" w:hAnsi="Cambria"/>
          <w:bCs/>
          <w:iCs/>
        </w:rPr>
        <w:t xml:space="preserve"> nerozhodne jinak. </w:t>
      </w:r>
      <w:r w:rsidR="00D00BDC" w:rsidRPr="00115402">
        <w:rPr>
          <w:rFonts w:ascii="Cambria" w:hAnsi="Cambria"/>
        </w:rPr>
        <w:t>Oznámení o</w:t>
      </w:r>
      <w:r w:rsidR="0012501A" w:rsidRPr="00115402">
        <w:rPr>
          <w:rFonts w:ascii="Cambria" w:hAnsi="Cambria"/>
        </w:rPr>
        <w:t> </w:t>
      </w:r>
      <w:r w:rsidR="00D00BDC" w:rsidRPr="00115402">
        <w:rPr>
          <w:rFonts w:ascii="Cambria" w:hAnsi="Cambria"/>
        </w:rPr>
        <w:t xml:space="preserve">obnově členství se nedoručuje. </w:t>
      </w:r>
      <w:r w:rsidR="00A06F84" w:rsidRPr="00115402">
        <w:rPr>
          <w:rFonts w:ascii="Cambria" w:hAnsi="Cambria"/>
        </w:rPr>
        <w:t>Č</w:t>
      </w:r>
      <w:r w:rsidR="00146B79" w:rsidRPr="00115402">
        <w:rPr>
          <w:rFonts w:ascii="Cambria" w:hAnsi="Cambria"/>
        </w:rPr>
        <w:t>len</w:t>
      </w:r>
      <w:r w:rsidR="006E0F40" w:rsidRPr="00115402">
        <w:rPr>
          <w:rFonts w:ascii="Cambria" w:hAnsi="Cambria"/>
        </w:rPr>
        <w:t xml:space="preserve">, jemuž bylo členství obnoveno, či dřívější člen, kterému členství obnoveno nebylo, mají však právo na poskytnutí informace o tom, zda jim bylo či nebylo členství obnoveno, pokud o poskytnutí této informace písemně požádají.  </w:t>
      </w:r>
    </w:p>
    <w:p w14:paraId="00FB60F4" w14:textId="3CFA793E" w:rsidR="00C04DDF" w:rsidRPr="00115402" w:rsidRDefault="00C53B03" w:rsidP="000A2F15">
      <w:pPr>
        <w:pStyle w:val="Odstavecseseznamem"/>
        <w:numPr>
          <w:ilvl w:val="0"/>
          <w:numId w:val="15"/>
        </w:numPr>
        <w:tabs>
          <w:tab w:val="center" w:pos="4890"/>
        </w:tabs>
        <w:spacing w:before="120"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Spolek byl založen na základě stanov </w:t>
      </w:r>
      <w:r w:rsidR="009922DD" w:rsidRPr="00115402">
        <w:rPr>
          <w:rFonts w:ascii="Cambria" w:hAnsi="Cambria"/>
        </w:rPr>
        <w:t xml:space="preserve">spolku </w:t>
      </w:r>
      <w:r w:rsidR="00242196" w:rsidRPr="00115402">
        <w:rPr>
          <w:rFonts w:ascii="Cambria" w:hAnsi="Cambria"/>
        </w:rPr>
        <w:t xml:space="preserve">ze </w:t>
      </w:r>
      <w:r w:rsidRPr="00115402">
        <w:rPr>
          <w:rFonts w:ascii="Cambria" w:hAnsi="Cambria"/>
        </w:rPr>
        <w:t>dne 25.</w:t>
      </w:r>
      <w:r w:rsidR="00AD0039" w:rsidRPr="00115402">
        <w:rPr>
          <w:rFonts w:ascii="Cambria" w:hAnsi="Cambria"/>
        </w:rPr>
        <w:t xml:space="preserve"> září </w:t>
      </w:r>
      <w:r w:rsidRPr="00115402">
        <w:rPr>
          <w:rFonts w:ascii="Cambria" w:hAnsi="Cambria"/>
        </w:rPr>
        <w:t xml:space="preserve">2014. </w:t>
      </w:r>
      <w:r w:rsidR="007836B1" w:rsidRPr="00115402">
        <w:rPr>
          <w:rFonts w:ascii="Cambria" w:hAnsi="Cambria"/>
        </w:rPr>
        <w:t>Toto nové úplné znění stanov</w:t>
      </w:r>
      <w:r w:rsidR="00C04DDF" w:rsidRPr="00115402">
        <w:rPr>
          <w:rFonts w:ascii="Cambria" w:hAnsi="Cambria"/>
        </w:rPr>
        <w:t xml:space="preserve"> nabý</w:t>
      </w:r>
      <w:r w:rsidR="007836B1" w:rsidRPr="00115402">
        <w:rPr>
          <w:rFonts w:ascii="Cambria" w:hAnsi="Cambria"/>
        </w:rPr>
        <w:t>vá</w:t>
      </w:r>
      <w:r w:rsidR="00C04DDF" w:rsidRPr="00115402">
        <w:rPr>
          <w:rFonts w:ascii="Cambria" w:hAnsi="Cambria"/>
        </w:rPr>
        <w:t xml:space="preserve"> účinnosti dnem </w:t>
      </w:r>
      <w:r w:rsidR="00BA3A95" w:rsidRPr="00115402">
        <w:rPr>
          <w:rFonts w:ascii="Cambria" w:hAnsi="Cambria"/>
        </w:rPr>
        <w:t>21. dubna 2016</w:t>
      </w:r>
      <w:r w:rsidR="009922DD" w:rsidRPr="00115402">
        <w:rPr>
          <w:rFonts w:ascii="Cambria" w:hAnsi="Cambria"/>
        </w:rPr>
        <w:t xml:space="preserve"> a plně nahrazuje stanov</w:t>
      </w:r>
      <w:r w:rsidR="00242196" w:rsidRPr="00115402">
        <w:rPr>
          <w:rFonts w:ascii="Cambria" w:hAnsi="Cambria"/>
        </w:rPr>
        <w:t>y</w:t>
      </w:r>
      <w:r w:rsidR="009922DD" w:rsidRPr="00115402">
        <w:rPr>
          <w:rFonts w:ascii="Cambria" w:hAnsi="Cambria"/>
        </w:rPr>
        <w:t xml:space="preserve"> ze dne 25.</w:t>
      </w:r>
      <w:r w:rsidR="00AD0039" w:rsidRPr="00115402">
        <w:rPr>
          <w:rFonts w:ascii="Cambria" w:hAnsi="Cambria"/>
        </w:rPr>
        <w:t xml:space="preserve"> září </w:t>
      </w:r>
      <w:r w:rsidR="009922DD" w:rsidRPr="00115402">
        <w:rPr>
          <w:rFonts w:ascii="Cambria" w:hAnsi="Cambria"/>
        </w:rPr>
        <w:t>2014</w:t>
      </w:r>
      <w:r w:rsidR="006A183F" w:rsidRPr="00115402">
        <w:rPr>
          <w:rFonts w:ascii="Cambria" w:hAnsi="Cambria"/>
        </w:rPr>
        <w:t>.</w:t>
      </w:r>
    </w:p>
    <w:p w14:paraId="46C31C40" w14:textId="77777777" w:rsidR="00FD365B" w:rsidRPr="00115402" w:rsidRDefault="00FD365B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</w:p>
    <w:p w14:paraId="461F9227" w14:textId="77777777" w:rsidR="0012501A" w:rsidRPr="00115402" w:rsidRDefault="0012501A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</w:p>
    <w:p w14:paraId="4436AB5F" w14:textId="77777777" w:rsidR="00C16C94" w:rsidRPr="00115402" w:rsidRDefault="00C16C94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 xml:space="preserve">V Praze dne </w:t>
      </w:r>
      <w:r w:rsidR="001E7C81" w:rsidRPr="00115402">
        <w:rPr>
          <w:rFonts w:ascii="Cambria" w:hAnsi="Cambria"/>
        </w:rPr>
        <w:t>2</w:t>
      </w:r>
      <w:r w:rsidR="00AD1DFD" w:rsidRPr="00115402">
        <w:rPr>
          <w:rFonts w:ascii="Cambria" w:hAnsi="Cambria"/>
        </w:rPr>
        <w:t>0</w:t>
      </w:r>
      <w:r w:rsidR="001E7C81" w:rsidRPr="00115402">
        <w:rPr>
          <w:rFonts w:ascii="Cambria" w:hAnsi="Cambria"/>
        </w:rPr>
        <w:t>. dubna 2016</w:t>
      </w:r>
    </w:p>
    <w:p w14:paraId="0059471D" w14:textId="77777777" w:rsidR="00C16C94" w:rsidRPr="00115402" w:rsidRDefault="00C16C94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</w:p>
    <w:p w14:paraId="7C09D0B7" w14:textId="77777777" w:rsidR="004C61DE" w:rsidRPr="00115402" w:rsidRDefault="004C61DE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</w:p>
    <w:p w14:paraId="1F98EAA1" w14:textId="77777777" w:rsidR="00A458DE" w:rsidRPr="00115402" w:rsidRDefault="00A458DE" w:rsidP="00A458DE">
      <w:pPr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Podpis</w:t>
      </w:r>
      <w:r w:rsidR="0012501A" w:rsidRPr="00115402">
        <w:rPr>
          <w:rFonts w:ascii="Cambria" w:hAnsi="Cambria"/>
        </w:rPr>
        <w:t xml:space="preserve"> </w:t>
      </w:r>
      <w:r w:rsidR="00ED5CF4" w:rsidRPr="00115402">
        <w:rPr>
          <w:rFonts w:ascii="Cambria" w:hAnsi="Cambria"/>
        </w:rPr>
        <w:t>předsedy</w:t>
      </w:r>
      <w:r w:rsidRPr="00115402">
        <w:rPr>
          <w:rFonts w:ascii="Cambria" w:hAnsi="Cambria"/>
        </w:rPr>
        <w:t xml:space="preserve"> výkonného výboru:</w:t>
      </w:r>
    </w:p>
    <w:p w14:paraId="486DE4CD" w14:textId="77777777" w:rsidR="00A458DE" w:rsidRPr="00115402" w:rsidRDefault="00A458DE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</w:p>
    <w:p w14:paraId="3AEF5CCC" w14:textId="77777777" w:rsidR="00C16C94" w:rsidRPr="00115402" w:rsidRDefault="00A458DE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……………………………………………</w:t>
      </w:r>
      <w:r w:rsidR="00E9779D" w:rsidRPr="00115402">
        <w:rPr>
          <w:rFonts w:ascii="Cambria" w:hAnsi="Cambria"/>
        </w:rPr>
        <w:tab/>
      </w:r>
      <w:r w:rsidR="00E9779D" w:rsidRPr="00115402">
        <w:rPr>
          <w:rFonts w:ascii="Cambria" w:hAnsi="Cambria"/>
        </w:rPr>
        <w:tab/>
      </w:r>
      <w:r w:rsidR="00E9779D" w:rsidRPr="00115402">
        <w:rPr>
          <w:rFonts w:ascii="Cambria" w:hAnsi="Cambria"/>
        </w:rPr>
        <w:tab/>
      </w:r>
    </w:p>
    <w:p w14:paraId="0BC7CD2A" w14:textId="77777777" w:rsidR="00C16C94" w:rsidRPr="00115402" w:rsidRDefault="00A458DE" w:rsidP="00745C86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  <w:b/>
        </w:rPr>
        <w:t>Ing. Lucie Libovická</w:t>
      </w:r>
      <w:r w:rsidRPr="00115402">
        <w:rPr>
          <w:rFonts w:ascii="Cambria" w:hAnsi="Cambria"/>
        </w:rPr>
        <w:t>,</w:t>
      </w:r>
      <w:r w:rsidRPr="00115402">
        <w:rPr>
          <w:rFonts w:ascii="Cambria" w:hAnsi="Cambria"/>
          <w:b/>
        </w:rPr>
        <w:tab/>
      </w:r>
      <w:r w:rsidRPr="00115402">
        <w:rPr>
          <w:rFonts w:ascii="Cambria" w:hAnsi="Cambria"/>
          <w:b/>
        </w:rPr>
        <w:tab/>
      </w:r>
      <w:r w:rsidRPr="00115402">
        <w:rPr>
          <w:rFonts w:ascii="Cambria" w:hAnsi="Cambria"/>
          <w:b/>
        </w:rPr>
        <w:tab/>
      </w:r>
    </w:p>
    <w:p w14:paraId="0B166993" w14:textId="77777777" w:rsidR="00A458DE" w:rsidRPr="00115402" w:rsidRDefault="00A458DE" w:rsidP="00A458DE">
      <w:pPr>
        <w:tabs>
          <w:tab w:val="center" w:pos="4890"/>
        </w:tabs>
        <w:spacing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předseda výkonného výboru</w:t>
      </w:r>
      <w:r w:rsidRPr="00115402">
        <w:rPr>
          <w:rFonts w:ascii="Cambria" w:hAnsi="Cambria"/>
        </w:rPr>
        <w:tab/>
      </w:r>
      <w:r w:rsidRPr="00115402">
        <w:rPr>
          <w:rFonts w:ascii="Cambria" w:hAnsi="Cambria"/>
        </w:rPr>
        <w:tab/>
      </w:r>
      <w:r w:rsidRPr="00115402">
        <w:rPr>
          <w:rFonts w:ascii="Cambria" w:hAnsi="Cambria"/>
        </w:rPr>
        <w:tab/>
      </w:r>
    </w:p>
    <w:p w14:paraId="75DCF169" w14:textId="77777777" w:rsidR="005F03EE" w:rsidRPr="00115402" w:rsidRDefault="00F86BE7" w:rsidP="005F03EE">
      <w:pPr>
        <w:tabs>
          <w:tab w:val="center" w:pos="4890"/>
        </w:tabs>
        <w:spacing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  <w:b/>
        </w:rPr>
        <w:t xml:space="preserve">Rada rodičů Gymnázia, Praha 4, Budějovická </w:t>
      </w:r>
      <w:proofErr w:type="gramStart"/>
      <w:r w:rsidRPr="00115402">
        <w:rPr>
          <w:rFonts w:ascii="Cambria" w:hAnsi="Cambria"/>
          <w:b/>
        </w:rPr>
        <w:t xml:space="preserve">680, </w:t>
      </w:r>
      <w:proofErr w:type="spellStart"/>
      <w:r w:rsidRPr="00115402">
        <w:rPr>
          <w:rFonts w:ascii="Cambria" w:hAnsi="Cambria"/>
          <w:b/>
        </w:rPr>
        <w:t>z.s</w:t>
      </w:r>
      <w:proofErr w:type="spellEnd"/>
      <w:r w:rsidRPr="00115402">
        <w:rPr>
          <w:rFonts w:ascii="Cambria" w:hAnsi="Cambria"/>
          <w:b/>
        </w:rPr>
        <w:t>.</w:t>
      </w:r>
      <w:proofErr w:type="gramEnd"/>
      <w:r w:rsidR="005F03EE" w:rsidRPr="00115402">
        <w:rPr>
          <w:rFonts w:ascii="Cambria" w:hAnsi="Cambria"/>
        </w:rPr>
        <w:tab/>
      </w:r>
      <w:r w:rsidR="005F03EE" w:rsidRPr="00115402">
        <w:rPr>
          <w:rFonts w:ascii="Cambria" w:hAnsi="Cambria"/>
        </w:rPr>
        <w:tab/>
      </w:r>
      <w:r w:rsidR="005F03EE" w:rsidRPr="00115402">
        <w:rPr>
          <w:rFonts w:ascii="Cambria" w:hAnsi="Cambria"/>
        </w:rPr>
        <w:tab/>
      </w:r>
    </w:p>
    <w:p w14:paraId="38262E26" w14:textId="77777777" w:rsidR="00E9779D" w:rsidRPr="00115402" w:rsidRDefault="00E9779D" w:rsidP="00745C86">
      <w:pPr>
        <w:tabs>
          <w:tab w:val="center" w:pos="4890"/>
        </w:tabs>
        <w:spacing w:after="0" w:line="240" w:lineRule="auto"/>
        <w:jc w:val="both"/>
        <w:rPr>
          <w:rFonts w:ascii="Cambria" w:hAnsi="Cambria"/>
        </w:rPr>
      </w:pPr>
    </w:p>
    <w:p w14:paraId="2BC53BF3" w14:textId="77777777" w:rsidR="00440DE0" w:rsidRPr="00115402" w:rsidRDefault="00440DE0" w:rsidP="00745C86">
      <w:pPr>
        <w:tabs>
          <w:tab w:val="center" w:pos="4890"/>
        </w:tabs>
        <w:spacing w:after="0" w:line="240" w:lineRule="auto"/>
        <w:jc w:val="both"/>
        <w:rPr>
          <w:rFonts w:ascii="Cambria" w:hAnsi="Cambria"/>
        </w:rPr>
      </w:pPr>
    </w:p>
    <w:p w14:paraId="4899B271" w14:textId="03E6753B" w:rsidR="00C53B03" w:rsidRPr="00115402" w:rsidRDefault="000412B5" w:rsidP="00C53B03">
      <w:pPr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Podpis</w:t>
      </w:r>
      <w:r w:rsidR="0012501A" w:rsidRPr="00115402">
        <w:rPr>
          <w:rFonts w:ascii="Cambria" w:hAnsi="Cambria"/>
        </w:rPr>
        <w:t xml:space="preserve"> </w:t>
      </w:r>
      <w:r w:rsidR="008E1264" w:rsidRPr="00115402">
        <w:rPr>
          <w:rFonts w:ascii="Cambria" w:hAnsi="Cambria"/>
        </w:rPr>
        <w:t>předsedy</w:t>
      </w:r>
      <w:r w:rsidR="004B5E70" w:rsidRPr="00115402">
        <w:rPr>
          <w:rFonts w:ascii="Cambria" w:hAnsi="Cambria"/>
        </w:rPr>
        <w:t xml:space="preserve"> zasedání</w:t>
      </w:r>
      <w:r w:rsidR="00C53B03" w:rsidRPr="00115402">
        <w:rPr>
          <w:rFonts w:ascii="Cambria" w:hAnsi="Cambria"/>
        </w:rPr>
        <w:t xml:space="preserve"> rady delegátů:</w:t>
      </w:r>
    </w:p>
    <w:p w14:paraId="4B5F78BC" w14:textId="77777777" w:rsidR="00C53B03" w:rsidRPr="00115402" w:rsidRDefault="00C53B03" w:rsidP="00C53B03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</w:p>
    <w:p w14:paraId="28A79C6A" w14:textId="77777777" w:rsidR="00C53B03" w:rsidRPr="00115402" w:rsidRDefault="00C53B03" w:rsidP="00C53B03">
      <w:pPr>
        <w:tabs>
          <w:tab w:val="center" w:pos="4890"/>
        </w:tabs>
        <w:spacing w:before="120"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</w:rPr>
        <w:t>……………………………………………</w:t>
      </w:r>
      <w:r w:rsidRPr="00115402">
        <w:rPr>
          <w:rFonts w:ascii="Cambria" w:hAnsi="Cambria"/>
        </w:rPr>
        <w:tab/>
      </w:r>
      <w:r w:rsidRPr="00115402">
        <w:rPr>
          <w:rFonts w:ascii="Cambria" w:hAnsi="Cambria"/>
        </w:rPr>
        <w:tab/>
      </w:r>
      <w:r w:rsidRPr="00115402">
        <w:rPr>
          <w:rFonts w:ascii="Cambria" w:hAnsi="Cambria"/>
        </w:rPr>
        <w:tab/>
      </w:r>
    </w:p>
    <w:p w14:paraId="4128595D" w14:textId="77777777" w:rsidR="00C53B03" w:rsidRPr="00115402" w:rsidRDefault="009E5B8E" w:rsidP="00C53B03">
      <w:pPr>
        <w:spacing w:before="120" w:after="0" w:line="240" w:lineRule="auto"/>
        <w:rPr>
          <w:rFonts w:ascii="Cambria" w:hAnsi="Cambria"/>
        </w:rPr>
      </w:pPr>
      <w:r w:rsidRPr="00115402">
        <w:rPr>
          <w:rFonts w:ascii="Cambria" w:hAnsi="Cambria"/>
          <w:b/>
          <w:highlight w:val="yellow"/>
        </w:rPr>
        <w:t>Jméno + příjmení</w:t>
      </w:r>
      <w:r w:rsidR="00C53B03" w:rsidRPr="00115402">
        <w:rPr>
          <w:rFonts w:ascii="Cambria" w:hAnsi="Cambria"/>
        </w:rPr>
        <w:tab/>
      </w:r>
      <w:r w:rsidR="00C53B03" w:rsidRPr="00115402">
        <w:rPr>
          <w:rFonts w:ascii="Cambria" w:hAnsi="Cambria"/>
        </w:rPr>
        <w:tab/>
      </w:r>
      <w:r w:rsidR="00C53B03" w:rsidRPr="00115402">
        <w:rPr>
          <w:rFonts w:ascii="Cambria" w:hAnsi="Cambria"/>
        </w:rPr>
        <w:tab/>
      </w:r>
      <w:r w:rsidR="00C53B03" w:rsidRPr="00115402">
        <w:rPr>
          <w:rFonts w:ascii="Cambria" w:hAnsi="Cambria"/>
        </w:rPr>
        <w:tab/>
      </w:r>
    </w:p>
    <w:p w14:paraId="43F909DE" w14:textId="48AEA385" w:rsidR="006D652E" w:rsidRPr="00115402" w:rsidRDefault="008E1264" w:rsidP="00C53B03">
      <w:pPr>
        <w:spacing w:after="0" w:line="240" w:lineRule="auto"/>
        <w:rPr>
          <w:rFonts w:ascii="Cambria" w:hAnsi="Cambria"/>
        </w:rPr>
      </w:pPr>
      <w:r w:rsidRPr="00115402">
        <w:rPr>
          <w:rFonts w:ascii="Cambria" w:hAnsi="Cambria"/>
        </w:rPr>
        <w:t>předseda</w:t>
      </w:r>
      <w:r w:rsidR="00C53B03" w:rsidRPr="00115402">
        <w:rPr>
          <w:rFonts w:ascii="Cambria" w:hAnsi="Cambria"/>
        </w:rPr>
        <w:t xml:space="preserve"> zasedání rady delegátů konaného dne 20.</w:t>
      </w:r>
      <w:r w:rsidR="0037767A" w:rsidRPr="00115402">
        <w:rPr>
          <w:rFonts w:ascii="Cambria" w:hAnsi="Cambria"/>
        </w:rPr>
        <w:t xml:space="preserve"> dubna </w:t>
      </w:r>
      <w:r w:rsidR="00C53B03" w:rsidRPr="00115402">
        <w:rPr>
          <w:rFonts w:ascii="Cambria" w:hAnsi="Cambria"/>
        </w:rPr>
        <w:t>2016</w:t>
      </w:r>
      <w:r w:rsidR="00C53B03" w:rsidRPr="00115402">
        <w:rPr>
          <w:rFonts w:ascii="Cambria" w:hAnsi="Cambria"/>
        </w:rPr>
        <w:tab/>
      </w:r>
    </w:p>
    <w:p w14:paraId="43FC759F" w14:textId="77777777" w:rsidR="00422F72" w:rsidRPr="00115402" w:rsidRDefault="006D652E" w:rsidP="005F03EE">
      <w:pPr>
        <w:tabs>
          <w:tab w:val="center" w:pos="4890"/>
        </w:tabs>
        <w:spacing w:after="0" w:line="240" w:lineRule="auto"/>
        <w:jc w:val="both"/>
        <w:rPr>
          <w:rFonts w:ascii="Cambria" w:hAnsi="Cambria"/>
        </w:rPr>
      </w:pPr>
      <w:r w:rsidRPr="00115402">
        <w:rPr>
          <w:rFonts w:ascii="Cambria" w:hAnsi="Cambria"/>
          <w:b/>
        </w:rPr>
        <w:t xml:space="preserve">Rada rodičů Gymnázia, Praha 4, Budějovická </w:t>
      </w:r>
      <w:proofErr w:type="gramStart"/>
      <w:r w:rsidRPr="00115402">
        <w:rPr>
          <w:rFonts w:ascii="Cambria" w:hAnsi="Cambria"/>
          <w:b/>
        </w:rPr>
        <w:t xml:space="preserve">680, </w:t>
      </w:r>
      <w:proofErr w:type="spellStart"/>
      <w:r w:rsidRPr="00115402">
        <w:rPr>
          <w:rFonts w:ascii="Cambria" w:hAnsi="Cambria"/>
          <w:b/>
        </w:rPr>
        <w:t>z.s</w:t>
      </w:r>
      <w:proofErr w:type="spellEnd"/>
      <w:r w:rsidRPr="00115402">
        <w:rPr>
          <w:rFonts w:ascii="Cambria" w:hAnsi="Cambria"/>
          <w:b/>
        </w:rPr>
        <w:t>.</w:t>
      </w:r>
      <w:proofErr w:type="gramEnd"/>
      <w:r w:rsidRPr="00115402">
        <w:rPr>
          <w:rFonts w:ascii="Cambria" w:hAnsi="Cambria"/>
        </w:rPr>
        <w:tab/>
      </w:r>
    </w:p>
    <w:sectPr w:rsidR="00422F72" w:rsidRPr="00115402" w:rsidSect="00F2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E9A"/>
    <w:multiLevelType w:val="hybridMultilevel"/>
    <w:tmpl w:val="927E5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0DF7"/>
    <w:multiLevelType w:val="hybridMultilevel"/>
    <w:tmpl w:val="F09C1690"/>
    <w:lvl w:ilvl="0" w:tplc="04050019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A9B0DEA"/>
    <w:multiLevelType w:val="hybridMultilevel"/>
    <w:tmpl w:val="B3821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0455"/>
    <w:multiLevelType w:val="hybridMultilevel"/>
    <w:tmpl w:val="B3821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349A"/>
    <w:multiLevelType w:val="hybridMultilevel"/>
    <w:tmpl w:val="CF14C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848"/>
    <w:multiLevelType w:val="hybridMultilevel"/>
    <w:tmpl w:val="872C4C24"/>
    <w:lvl w:ilvl="0" w:tplc="53AEA8FA">
      <w:numFmt w:val="bullet"/>
      <w:lvlText w:val="-"/>
      <w:lvlJc w:val="left"/>
      <w:pPr>
        <w:ind w:left="1080" w:hanging="360"/>
      </w:pPr>
      <w:rPr>
        <w:rFonts w:ascii="Sylfaen" w:eastAsia="Times New Roman" w:hAnsi="Sylfaen" w:cs="Courier New" w:hint="default"/>
        <w:b/>
        <w:strike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A71C2"/>
    <w:multiLevelType w:val="hybridMultilevel"/>
    <w:tmpl w:val="F9FC0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2C33"/>
    <w:multiLevelType w:val="hybridMultilevel"/>
    <w:tmpl w:val="B2C6FB34"/>
    <w:lvl w:ilvl="0" w:tplc="A46A1C4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A7759"/>
    <w:multiLevelType w:val="hybridMultilevel"/>
    <w:tmpl w:val="D93EAE6A"/>
    <w:lvl w:ilvl="0" w:tplc="497A4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752116"/>
    <w:multiLevelType w:val="hybridMultilevel"/>
    <w:tmpl w:val="892CF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3F46"/>
    <w:multiLevelType w:val="hybridMultilevel"/>
    <w:tmpl w:val="37F896E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E35FD2"/>
    <w:multiLevelType w:val="hybridMultilevel"/>
    <w:tmpl w:val="81A076B6"/>
    <w:lvl w:ilvl="0" w:tplc="7BAE3C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6B31"/>
    <w:multiLevelType w:val="hybridMultilevel"/>
    <w:tmpl w:val="F258D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3854"/>
    <w:multiLevelType w:val="hybridMultilevel"/>
    <w:tmpl w:val="20522F6C"/>
    <w:lvl w:ilvl="0" w:tplc="0E7892E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6543F01"/>
    <w:multiLevelType w:val="hybridMultilevel"/>
    <w:tmpl w:val="2526A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32F7"/>
    <w:multiLevelType w:val="hybridMultilevel"/>
    <w:tmpl w:val="CA30463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582D4C"/>
    <w:multiLevelType w:val="hybridMultilevel"/>
    <w:tmpl w:val="530ECCBE"/>
    <w:lvl w:ilvl="0" w:tplc="4C9EA798">
      <w:start w:val="1"/>
      <w:numFmt w:val="decimal"/>
      <w:lvlText w:val="%1."/>
      <w:lvlJc w:val="left"/>
      <w:pPr>
        <w:ind w:left="1068" w:hanging="360"/>
      </w:pPr>
      <w:rPr>
        <w:rFonts w:ascii="Cambria" w:eastAsiaTheme="minorHAnsi" w:hAnsi="Cambria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CF2695"/>
    <w:multiLevelType w:val="hybridMultilevel"/>
    <w:tmpl w:val="0D609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C6F4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96949"/>
    <w:multiLevelType w:val="hybridMultilevel"/>
    <w:tmpl w:val="B66CFEE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13281A"/>
    <w:multiLevelType w:val="hybridMultilevel"/>
    <w:tmpl w:val="8AD0B856"/>
    <w:lvl w:ilvl="0" w:tplc="C6DA4AB6">
      <w:start w:val="1"/>
      <w:numFmt w:val="bullet"/>
      <w:lvlText w:val="-"/>
      <w:lvlJc w:val="left"/>
      <w:pPr>
        <w:ind w:left="1074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5A5A0910"/>
    <w:multiLevelType w:val="hybridMultilevel"/>
    <w:tmpl w:val="4688277C"/>
    <w:lvl w:ilvl="0" w:tplc="2BB8AC86">
      <w:start w:val="1"/>
      <w:numFmt w:val="lowerLetter"/>
      <w:lvlText w:val="%1."/>
      <w:lvlJc w:val="left"/>
      <w:pPr>
        <w:ind w:left="1429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324F53"/>
    <w:multiLevelType w:val="hybridMultilevel"/>
    <w:tmpl w:val="39F02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581A"/>
    <w:multiLevelType w:val="hybridMultilevel"/>
    <w:tmpl w:val="93E89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297A"/>
    <w:multiLevelType w:val="hybridMultilevel"/>
    <w:tmpl w:val="742AFB98"/>
    <w:lvl w:ilvl="0" w:tplc="46DCF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E81ACB"/>
    <w:multiLevelType w:val="hybridMultilevel"/>
    <w:tmpl w:val="1AE2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67052"/>
    <w:multiLevelType w:val="hybridMultilevel"/>
    <w:tmpl w:val="6F465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7A07"/>
    <w:multiLevelType w:val="hybridMultilevel"/>
    <w:tmpl w:val="818EB3C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66755B"/>
    <w:multiLevelType w:val="hybridMultilevel"/>
    <w:tmpl w:val="DEB42A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22"/>
  </w:num>
  <w:num w:numId="6">
    <w:abstractNumId w:val="14"/>
  </w:num>
  <w:num w:numId="7">
    <w:abstractNumId w:val="25"/>
  </w:num>
  <w:num w:numId="8">
    <w:abstractNumId w:val="21"/>
  </w:num>
  <w:num w:numId="9">
    <w:abstractNumId w:val="0"/>
  </w:num>
  <w:num w:numId="10">
    <w:abstractNumId w:val="7"/>
  </w:num>
  <w:num w:numId="11">
    <w:abstractNumId w:val="19"/>
  </w:num>
  <w:num w:numId="12">
    <w:abstractNumId w:val="17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7"/>
  </w:num>
  <w:num w:numId="18">
    <w:abstractNumId w:val="10"/>
  </w:num>
  <w:num w:numId="19">
    <w:abstractNumId w:val="26"/>
  </w:num>
  <w:num w:numId="20">
    <w:abstractNumId w:val="1"/>
  </w:num>
  <w:num w:numId="21">
    <w:abstractNumId w:val="20"/>
  </w:num>
  <w:num w:numId="22">
    <w:abstractNumId w:val="15"/>
  </w:num>
  <w:num w:numId="23">
    <w:abstractNumId w:val="18"/>
  </w:num>
  <w:num w:numId="24">
    <w:abstractNumId w:val="3"/>
  </w:num>
  <w:num w:numId="25">
    <w:abstractNumId w:val="9"/>
  </w:num>
  <w:num w:numId="26">
    <w:abstractNumId w:val="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2E"/>
    <w:rsid w:val="0000784A"/>
    <w:rsid w:val="00014A4D"/>
    <w:rsid w:val="00015B9A"/>
    <w:rsid w:val="00020B43"/>
    <w:rsid w:val="00020DD0"/>
    <w:rsid w:val="00023A7A"/>
    <w:rsid w:val="0002404E"/>
    <w:rsid w:val="000249DB"/>
    <w:rsid w:val="00032541"/>
    <w:rsid w:val="00032D00"/>
    <w:rsid w:val="0003450E"/>
    <w:rsid w:val="000361E4"/>
    <w:rsid w:val="000412B5"/>
    <w:rsid w:val="0004545B"/>
    <w:rsid w:val="0005020B"/>
    <w:rsid w:val="0005417C"/>
    <w:rsid w:val="00062EDC"/>
    <w:rsid w:val="000713A1"/>
    <w:rsid w:val="000765DB"/>
    <w:rsid w:val="000770CF"/>
    <w:rsid w:val="00077CD5"/>
    <w:rsid w:val="000842B3"/>
    <w:rsid w:val="000903C5"/>
    <w:rsid w:val="00096247"/>
    <w:rsid w:val="000965FD"/>
    <w:rsid w:val="000B1A5C"/>
    <w:rsid w:val="000B2C51"/>
    <w:rsid w:val="000C1891"/>
    <w:rsid w:val="000C341B"/>
    <w:rsid w:val="000C4024"/>
    <w:rsid w:val="000C513F"/>
    <w:rsid w:val="000C7513"/>
    <w:rsid w:val="000D32F9"/>
    <w:rsid w:val="000D4034"/>
    <w:rsid w:val="000D42DE"/>
    <w:rsid w:val="000D4488"/>
    <w:rsid w:val="000D5222"/>
    <w:rsid w:val="000D558B"/>
    <w:rsid w:val="000D7B59"/>
    <w:rsid w:val="000E0294"/>
    <w:rsid w:val="000E36D3"/>
    <w:rsid w:val="000E38B8"/>
    <w:rsid w:val="000E3929"/>
    <w:rsid w:val="000E73F4"/>
    <w:rsid w:val="000F1CD9"/>
    <w:rsid w:val="000F36AB"/>
    <w:rsid w:val="001029C7"/>
    <w:rsid w:val="00105EDF"/>
    <w:rsid w:val="00110FAC"/>
    <w:rsid w:val="00111EDA"/>
    <w:rsid w:val="00115402"/>
    <w:rsid w:val="001176B4"/>
    <w:rsid w:val="0012501A"/>
    <w:rsid w:val="00127F6C"/>
    <w:rsid w:val="00130388"/>
    <w:rsid w:val="00134913"/>
    <w:rsid w:val="00136DBE"/>
    <w:rsid w:val="00141D0C"/>
    <w:rsid w:val="00143666"/>
    <w:rsid w:val="00145930"/>
    <w:rsid w:val="00146849"/>
    <w:rsid w:val="00146B79"/>
    <w:rsid w:val="001520E1"/>
    <w:rsid w:val="001572AB"/>
    <w:rsid w:val="001619E2"/>
    <w:rsid w:val="00164C48"/>
    <w:rsid w:val="00171B6F"/>
    <w:rsid w:val="0017492F"/>
    <w:rsid w:val="00176243"/>
    <w:rsid w:val="00191F3A"/>
    <w:rsid w:val="001A7474"/>
    <w:rsid w:val="001B037C"/>
    <w:rsid w:val="001B10E6"/>
    <w:rsid w:val="001B403C"/>
    <w:rsid w:val="001C05FE"/>
    <w:rsid w:val="001C302E"/>
    <w:rsid w:val="001D1F22"/>
    <w:rsid w:val="001D26A9"/>
    <w:rsid w:val="001D6569"/>
    <w:rsid w:val="001E451E"/>
    <w:rsid w:val="001E7C81"/>
    <w:rsid w:val="001E7DAE"/>
    <w:rsid w:val="001F53CC"/>
    <w:rsid w:val="0020504E"/>
    <w:rsid w:val="00221A87"/>
    <w:rsid w:val="00222CA2"/>
    <w:rsid w:val="00231DE3"/>
    <w:rsid w:val="00232355"/>
    <w:rsid w:val="00235A4E"/>
    <w:rsid w:val="00240EFD"/>
    <w:rsid w:val="00242196"/>
    <w:rsid w:val="00247CEF"/>
    <w:rsid w:val="00253E78"/>
    <w:rsid w:val="00255C48"/>
    <w:rsid w:val="0026046A"/>
    <w:rsid w:val="00266E4C"/>
    <w:rsid w:val="002722F3"/>
    <w:rsid w:val="00272600"/>
    <w:rsid w:val="002828A7"/>
    <w:rsid w:val="00290A80"/>
    <w:rsid w:val="002938B3"/>
    <w:rsid w:val="00294134"/>
    <w:rsid w:val="002A6644"/>
    <w:rsid w:val="002B0497"/>
    <w:rsid w:val="002B593B"/>
    <w:rsid w:val="002B7F10"/>
    <w:rsid w:val="002C01EA"/>
    <w:rsid w:val="002C039A"/>
    <w:rsid w:val="002C45E3"/>
    <w:rsid w:val="002D6585"/>
    <w:rsid w:val="002D6B78"/>
    <w:rsid w:val="002E2264"/>
    <w:rsid w:val="002F53F0"/>
    <w:rsid w:val="002F74B2"/>
    <w:rsid w:val="002F74BE"/>
    <w:rsid w:val="002F7C11"/>
    <w:rsid w:val="003026FC"/>
    <w:rsid w:val="00303F1D"/>
    <w:rsid w:val="003043A3"/>
    <w:rsid w:val="00317D66"/>
    <w:rsid w:val="0032083F"/>
    <w:rsid w:val="00325F9E"/>
    <w:rsid w:val="00327796"/>
    <w:rsid w:val="00330484"/>
    <w:rsid w:val="00332073"/>
    <w:rsid w:val="00332090"/>
    <w:rsid w:val="003332AA"/>
    <w:rsid w:val="00351B21"/>
    <w:rsid w:val="003613F5"/>
    <w:rsid w:val="00370876"/>
    <w:rsid w:val="003731C7"/>
    <w:rsid w:val="0037404E"/>
    <w:rsid w:val="00374B79"/>
    <w:rsid w:val="0037557F"/>
    <w:rsid w:val="00376253"/>
    <w:rsid w:val="0037767A"/>
    <w:rsid w:val="0038569A"/>
    <w:rsid w:val="003910DF"/>
    <w:rsid w:val="0039650F"/>
    <w:rsid w:val="003A3CC0"/>
    <w:rsid w:val="003B24D8"/>
    <w:rsid w:val="003B3E74"/>
    <w:rsid w:val="003C1B7F"/>
    <w:rsid w:val="003C3859"/>
    <w:rsid w:val="003C4801"/>
    <w:rsid w:val="003C66E6"/>
    <w:rsid w:val="003C6DF7"/>
    <w:rsid w:val="003D4979"/>
    <w:rsid w:val="003E36F0"/>
    <w:rsid w:val="003F06E3"/>
    <w:rsid w:val="003F0E4C"/>
    <w:rsid w:val="003F13F1"/>
    <w:rsid w:val="003F1A68"/>
    <w:rsid w:val="003F5EA3"/>
    <w:rsid w:val="003F6BAD"/>
    <w:rsid w:val="003F7718"/>
    <w:rsid w:val="00400B5C"/>
    <w:rsid w:val="00402D91"/>
    <w:rsid w:val="00413676"/>
    <w:rsid w:val="00415256"/>
    <w:rsid w:val="00416C9A"/>
    <w:rsid w:val="00422E5E"/>
    <w:rsid w:val="00422F72"/>
    <w:rsid w:val="00424BC4"/>
    <w:rsid w:val="00427956"/>
    <w:rsid w:val="004302AB"/>
    <w:rsid w:val="00440DE0"/>
    <w:rsid w:val="00443377"/>
    <w:rsid w:val="0045024B"/>
    <w:rsid w:val="004518D9"/>
    <w:rsid w:val="00461BFD"/>
    <w:rsid w:val="004630EC"/>
    <w:rsid w:val="00463593"/>
    <w:rsid w:val="0046466A"/>
    <w:rsid w:val="004673B6"/>
    <w:rsid w:val="00467E36"/>
    <w:rsid w:val="004700F4"/>
    <w:rsid w:val="004702DD"/>
    <w:rsid w:val="00474001"/>
    <w:rsid w:val="00481CBF"/>
    <w:rsid w:val="004876A4"/>
    <w:rsid w:val="00493D72"/>
    <w:rsid w:val="00497412"/>
    <w:rsid w:val="004A2B5B"/>
    <w:rsid w:val="004B13F8"/>
    <w:rsid w:val="004B26B8"/>
    <w:rsid w:val="004B5E70"/>
    <w:rsid w:val="004C29CF"/>
    <w:rsid w:val="004C3961"/>
    <w:rsid w:val="004C4D17"/>
    <w:rsid w:val="004C61DE"/>
    <w:rsid w:val="004D2040"/>
    <w:rsid w:val="004D30A9"/>
    <w:rsid w:val="004E5930"/>
    <w:rsid w:val="004E7142"/>
    <w:rsid w:val="004F293B"/>
    <w:rsid w:val="004F5C50"/>
    <w:rsid w:val="004F65F7"/>
    <w:rsid w:val="004F6A80"/>
    <w:rsid w:val="005002BC"/>
    <w:rsid w:val="0050427B"/>
    <w:rsid w:val="00515FD9"/>
    <w:rsid w:val="00540D9A"/>
    <w:rsid w:val="005525E6"/>
    <w:rsid w:val="005555AB"/>
    <w:rsid w:val="00555EDF"/>
    <w:rsid w:val="00560530"/>
    <w:rsid w:val="0056168A"/>
    <w:rsid w:val="00566E87"/>
    <w:rsid w:val="00571B56"/>
    <w:rsid w:val="00575858"/>
    <w:rsid w:val="00580FF8"/>
    <w:rsid w:val="00592A90"/>
    <w:rsid w:val="00592E36"/>
    <w:rsid w:val="00593C7F"/>
    <w:rsid w:val="0059586D"/>
    <w:rsid w:val="005A0B11"/>
    <w:rsid w:val="005A4AB4"/>
    <w:rsid w:val="005A630E"/>
    <w:rsid w:val="005C30D0"/>
    <w:rsid w:val="005D275E"/>
    <w:rsid w:val="005E01BF"/>
    <w:rsid w:val="005E1398"/>
    <w:rsid w:val="005E5C4D"/>
    <w:rsid w:val="005F03EE"/>
    <w:rsid w:val="005F0ECE"/>
    <w:rsid w:val="005F449D"/>
    <w:rsid w:val="005F6123"/>
    <w:rsid w:val="00611171"/>
    <w:rsid w:val="00612D60"/>
    <w:rsid w:val="00615881"/>
    <w:rsid w:val="0063201D"/>
    <w:rsid w:val="006444A3"/>
    <w:rsid w:val="0064639C"/>
    <w:rsid w:val="00661D5A"/>
    <w:rsid w:val="006624A3"/>
    <w:rsid w:val="006703B5"/>
    <w:rsid w:val="0067394E"/>
    <w:rsid w:val="0067639D"/>
    <w:rsid w:val="00676F93"/>
    <w:rsid w:val="00680147"/>
    <w:rsid w:val="00686391"/>
    <w:rsid w:val="006875BF"/>
    <w:rsid w:val="00693E52"/>
    <w:rsid w:val="006A0DBC"/>
    <w:rsid w:val="006A183F"/>
    <w:rsid w:val="006A5BA2"/>
    <w:rsid w:val="006B0120"/>
    <w:rsid w:val="006B6510"/>
    <w:rsid w:val="006C540C"/>
    <w:rsid w:val="006C67AE"/>
    <w:rsid w:val="006D652E"/>
    <w:rsid w:val="006D71EE"/>
    <w:rsid w:val="006E07BF"/>
    <w:rsid w:val="006E0F40"/>
    <w:rsid w:val="006E19F0"/>
    <w:rsid w:val="006E3257"/>
    <w:rsid w:val="006E57A6"/>
    <w:rsid w:val="006E677A"/>
    <w:rsid w:val="006E7AD0"/>
    <w:rsid w:val="006E7BBB"/>
    <w:rsid w:val="006F66BC"/>
    <w:rsid w:val="006F6F98"/>
    <w:rsid w:val="00700915"/>
    <w:rsid w:val="00703831"/>
    <w:rsid w:val="00704C57"/>
    <w:rsid w:val="00711CBE"/>
    <w:rsid w:val="00713B32"/>
    <w:rsid w:val="00723573"/>
    <w:rsid w:val="00726712"/>
    <w:rsid w:val="00745C86"/>
    <w:rsid w:val="007461F6"/>
    <w:rsid w:val="00751855"/>
    <w:rsid w:val="007519C9"/>
    <w:rsid w:val="007562EA"/>
    <w:rsid w:val="007570E4"/>
    <w:rsid w:val="00760E5F"/>
    <w:rsid w:val="007646AC"/>
    <w:rsid w:val="0077008C"/>
    <w:rsid w:val="007701B1"/>
    <w:rsid w:val="00770C8B"/>
    <w:rsid w:val="00774918"/>
    <w:rsid w:val="007836B1"/>
    <w:rsid w:val="00783E0B"/>
    <w:rsid w:val="0078552F"/>
    <w:rsid w:val="00786225"/>
    <w:rsid w:val="00787F13"/>
    <w:rsid w:val="007A24E4"/>
    <w:rsid w:val="007A574C"/>
    <w:rsid w:val="007B68A9"/>
    <w:rsid w:val="007B6FAF"/>
    <w:rsid w:val="007C2A6B"/>
    <w:rsid w:val="007C5100"/>
    <w:rsid w:val="007D36D2"/>
    <w:rsid w:val="007D4FDC"/>
    <w:rsid w:val="007D7711"/>
    <w:rsid w:val="007E46AA"/>
    <w:rsid w:val="007F036D"/>
    <w:rsid w:val="007F20B9"/>
    <w:rsid w:val="007F330F"/>
    <w:rsid w:val="007F5678"/>
    <w:rsid w:val="007F6CFF"/>
    <w:rsid w:val="007F7AD6"/>
    <w:rsid w:val="0080605D"/>
    <w:rsid w:val="00806D0F"/>
    <w:rsid w:val="008105B5"/>
    <w:rsid w:val="008105D8"/>
    <w:rsid w:val="0081404C"/>
    <w:rsid w:val="00817926"/>
    <w:rsid w:val="0082503E"/>
    <w:rsid w:val="00841D2F"/>
    <w:rsid w:val="008434E3"/>
    <w:rsid w:val="00845AE7"/>
    <w:rsid w:val="008467D5"/>
    <w:rsid w:val="00846A10"/>
    <w:rsid w:val="008513C6"/>
    <w:rsid w:val="00851E76"/>
    <w:rsid w:val="00860FA0"/>
    <w:rsid w:val="00861580"/>
    <w:rsid w:val="008648F2"/>
    <w:rsid w:val="00864DC1"/>
    <w:rsid w:val="00866199"/>
    <w:rsid w:val="0088209B"/>
    <w:rsid w:val="008842D8"/>
    <w:rsid w:val="00893547"/>
    <w:rsid w:val="00893FFA"/>
    <w:rsid w:val="00895F92"/>
    <w:rsid w:val="008A48B3"/>
    <w:rsid w:val="008B5C16"/>
    <w:rsid w:val="008C2681"/>
    <w:rsid w:val="008C70FE"/>
    <w:rsid w:val="008E1264"/>
    <w:rsid w:val="008F1D4D"/>
    <w:rsid w:val="008F3186"/>
    <w:rsid w:val="008F6695"/>
    <w:rsid w:val="008F7BA4"/>
    <w:rsid w:val="009005D3"/>
    <w:rsid w:val="0091031C"/>
    <w:rsid w:val="00912FF1"/>
    <w:rsid w:val="00913961"/>
    <w:rsid w:val="00921D77"/>
    <w:rsid w:val="00927A82"/>
    <w:rsid w:val="00931BDA"/>
    <w:rsid w:val="00931D26"/>
    <w:rsid w:val="00935104"/>
    <w:rsid w:val="009451C8"/>
    <w:rsid w:val="0095170A"/>
    <w:rsid w:val="009618EF"/>
    <w:rsid w:val="00966797"/>
    <w:rsid w:val="00970E6B"/>
    <w:rsid w:val="00972091"/>
    <w:rsid w:val="00972CE0"/>
    <w:rsid w:val="009757E6"/>
    <w:rsid w:val="00992169"/>
    <w:rsid w:val="009922DD"/>
    <w:rsid w:val="00995122"/>
    <w:rsid w:val="009B1278"/>
    <w:rsid w:val="009B2715"/>
    <w:rsid w:val="009B283C"/>
    <w:rsid w:val="009B5E7C"/>
    <w:rsid w:val="009B68C6"/>
    <w:rsid w:val="009C376B"/>
    <w:rsid w:val="009D0DBC"/>
    <w:rsid w:val="009D2ED1"/>
    <w:rsid w:val="009D5335"/>
    <w:rsid w:val="009E3675"/>
    <w:rsid w:val="009E52EE"/>
    <w:rsid w:val="009E5B8E"/>
    <w:rsid w:val="009E79D4"/>
    <w:rsid w:val="009F14EB"/>
    <w:rsid w:val="009F5A8E"/>
    <w:rsid w:val="00A00CA7"/>
    <w:rsid w:val="00A023B0"/>
    <w:rsid w:val="00A06F84"/>
    <w:rsid w:val="00A1024A"/>
    <w:rsid w:val="00A14514"/>
    <w:rsid w:val="00A317BB"/>
    <w:rsid w:val="00A3707B"/>
    <w:rsid w:val="00A43C40"/>
    <w:rsid w:val="00A45220"/>
    <w:rsid w:val="00A458DE"/>
    <w:rsid w:val="00A507B3"/>
    <w:rsid w:val="00A5138D"/>
    <w:rsid w:val="00A63381"/>
    <w:rsid w:val="00A65006"/>
    <w:rsid w:val="00A67E33"/>
    <w:rsid w:val="00A8468D"/>
    <w:rsid w:val="00A8633C"/>
    <w:rsid w:val="00A90E3B"/>
    <w:rsid w:val="00A91AB5"/>
    <w:rsid w:val="00A9538A"/>
    <w:rsid w:val="00A9742E"/>
    <w:rsid w:val="00AA0A4E"/>
    <w:rsid w:val="00AA2A6C"/>
    <w:rsid w:val="00AA5230"/>
    <w:rsid w:val="00AB126B"/>
    <w:rsid w:val="00AB1532"/>
    <w:rsid w:val="00AB15C4"/>
    <w:rsid w:val="00AB3BB9"/>
    <w:rsid w:val="00AB6611"/>
    <w:rsid w:val="00AB73C4"/>
    <w:rsid w:val="00AC459A"/>
    <w:rsid w:val="00AC5C98"/>
    <w:rsid w:val="00AD0039"/>
    <w:rsid w:val="00AD1DFD"/>
    <w:rsid w:val="00AD49B3"/>
    <w:rsid w:val="00AD7B27"/>
    <w:rsid w:val="00AD7D6B"/>
    <w:rsid w:val="00AE1969"/>
    <w:rsid w:val="00AE59AF"/>
    <w:rsid w:val="00AE68E6"/>
    <w:rsid w:val="00AF2EA8"/>
    <w:rsid w:val="00AF2ECB"/>
    <w:rsid w:val="00B00290"/>
    <w:rsid w:val="00B00F19"/>
    <w:rsid w:val="00B12A08"/>
    <w:rsid w:val="00B13491"/>
    <w:rsid w:val="00B218FE"/>
    <w:rsid w:val="00B361B9"/>
    <w:rsid w:val="00B40DC8"/>
    <w:rsid w:val="00B5029F"/>
    <w:rsid w:val="00B5566E"/>
    <w:rsid w:val="00B56626"/>
    <w:rsid w:val="00B66EAA"/>
    <w:rsid w:val="00B7335E"/>
    <w:rsid w:val="00B73733"/>
    <w:rsid w:val="00B739F5"/>
    <w:rsid w:val="00B9073C"/>
    <w:rsid w:val="00B921D7"/>
    <w:rsid w:val="00BA0DFD"/>
    <w:rsid w:val="00BA3A37"/>
    <w:rsid w:val="00BA3A95"/>
    <w:rsid w:val="00BA5463"/>
    <w:rsid w:val="00BB4AEF"/>
    <w:rsid w:val="00BB7E5F"/>
    <w:rsid w:val="00BC4CF8"/>
    <w:rsid w:val="00BD193D"/>
    <w:rsid w:val="00BD55BF"/>
    <w:rsid w:val="00BE2701"/>
    <w:rsid w:val="00BE6C8D"/>
    <w:rsid w:val="00BF06BD"/>
    <w:rsid w:val="00BF201E"/>
    <w:rsid w:val="00BF26C5"/>
    <w:rsid w:val="00C0073F"/>
    <w:rsid w:val="00C038FC"/>
    <w:rsid w:val="00C04DDF"/>
    <w:rsid w:val="00C15687"/>
    <w:rsid w:val="00C16C94"/>
    <w:rsid w:val="00C256EF"/>
    <w:rsid w:val="00C33A41"/>
    <w:rsid w:val="00C35EC5"/>
    <w:rsid w:val="00C367F0"/>
    <w:rsid w:val="00C50197"/>
    <w:rsid w:val="00C51519"/>
    <w:rsid w:val="00C53554"/>
    <w:rsid w:val="00C53B03"/>
    <w:rsid w:val="00C631F6"/>
    <w:rsid w:val="00C639B3"/>
    <w:rsid w:val="00C653FE"/>
    <w:rsid w:val="00C7119D"/>
    <w:rsid w:val="00C712B0"/>
    <w:rsid w:val="00C7552F"/>
    <w:rsid w:val="00C765FD"/>
    <w:rsid w:val="00C774D7"/>
    <w:rsid w:val="00C85E8F"/>
    <w:rsid w:val="00C862D6"/>
    <w:rsid w:val="00C86680"/>
    <w:rsid w:val="00C87E7E"/>
    <w:rsid w:val="00C940EC"/>
    <w:rsid w:val="00C94E69"/>
    <w:rsid w:val="00C96075"/>
    <w:rsid w:val="00CA5898"/>
    <w:rsid w:val="00CB3B73"/>
    <w:rsid w:val="00CC5E76"/>
    <w:rsid w:val="00CD1461"/>
    <w:rsid w:val="00CD6F37"/>
    <w:rsid w:val="00CE149A"/>
    <w:rsid w:val="00CE2F78"/>
    <w:rsid w:val="00CE3137"/>
    <w:rsid w:val="00CF083A"/>
    <w:rsid w:val="00D00BDC"/>
    <w:rsid w:val="00D040F9"/>
    <w:rsid w:val="00D05403"/>
    <w:rsid w:val="00D0550E"/>
    <w:rsid w:val="00D129FF"/>
    <w:rsid w:val="00D203BA"/>
    <w:rsid w:val="00D238F0"/>
    <w:rsid w:val="00D247C6"/>
    <w:rsid w:val="00D26EC3"/>
    <w:rsid w:val="00D3153C"/>
    <w:rsid w:val="00D348E3"/>
    <w:rsid w:val="00D4545D"/>
    <w:rsid w:val="00D53A78"/>
    <w:rsid w:val="00D6749B"/>
    <w:rsid w:val="00D70711"/>
    <w:rsid w:val="00D73599"/>
    <w:rsid w:val="00D8492E"/>
    <w:rsid w:val="00D854FA"/>
    <w:rsid w:val="00D87DD1"/>
    <w:rsid w:val="00D91BC3"/>
    <w:rsid w:val="00D92A13"/>
    <w:rsid w:val="00D947C0"/>
    <w:rsid w:val="00D968A3"/>
    <w:rsid w:val="00DA23DA"/>
    <w:rsid w:val="00DA441F"/>
    <w:rsid w:val="00DB514F"/>
    <w:rsid w:val="00DB67B7"/>
    <w:rsid w:val="00DC1F5C"/>
    <w:rsid w:val="00DC5777"/>
    <w:rsid w:val="00DC6A68"/>
    <w:rsid w:val="00DC7D7C"/>
    <w:rsid w:val="00DE2A3B"/>
    <w:rsid w:val="00DE45F9"/>
    <w:rsid w:val="00DF522E"/>
    <w:rsid w:val="00E01A6B"/>
    <w:rsid w:val="00E02268"/>
    <w:rsid w:val="00E05F2E"/>
    <w:rsid w:val="00E211DE"/>
    <w:rsid w:val="00E220BE"/>
    <w:rsid w:val="00E223F9"/>
    <w:rsid w:val="00E2314D"/>
    <w:rsid w:val="00E25053"/>
    <w:rsid w:val="00E34C28"/>
    <w:rsid w:val="00E36936"/>
    <w:rsid w:val="00E4082C"/>
    <w:rsid w:val="00E44997"/>
    <w:rsid w:val="00E44D27"/>
    <w:rsid w:val="00E53615"/>
    <w:rsid w:val="00E544BF"/>
    <w:rsid w:val="00E64808"/>
    <w:rsid w:val="00E70B88"/>
    <w:rsid w:val="00E7374C"/>
    <w:rsid w:val="00E745ED"/>
    <w:rsid w:val="00E87546"/>
    <w:rsid w:val="00E9458D"/>
    <w:rsid w:val="00E9779D"/>
    <w:rsid w:val="00EA19AA"/>
    <w:rsid w:val="00EA714A"/>
    <w:rsid w:val="00EA7274"/>
    <w:rsid w:val="00EA77CC"/>
    <w:rsid w:val="00EB30FA"/>
    <w:rsid w:val="00EB3E6F"/>
    <w:rsid w:val="00EB41C6"/>
    <w:rsid w:val="00EC1EEC"/>
    <w:rsid w:val="00EC2846"/>
    <w:rsid w:val="00EC3D99"/>
    <w:rsid w:val="00ED1EF2"/>
    <w:rsid w:val="00ED55E0"/>
    <w:rsid w:val="00ED5CF4"/>
    <w:rsid w:val="00ED63A7"/>
    <w:rsid w:val="00ED699E"/>
    <w:rsid w:val="00ED71B3"/>
    <w:rsid w:val="00EF0F01"/>
    <w:rsid w:val="00EF1691"/>
    <w:rsid w:val="00EF2984"/>
    <w:rsid w:val="00F02398"/>
    <w:rsid w:val="00F02CFC"/>
    <w:rsid w:val="00F044B9"/>
    <w:rsid w:val="00F04E89"/>
    <w:rsid w:val="00F05AF1"/>
    <w:rsid w:val="00F10E00"/>
    <w:rsid w:val="00F14D70"/>
    <w:rsid w:val="00F2109D"/>
    <w:rsid w:val="00F21A96"/>
    <w:rsid w:val="00F24A26"/>
    <w:rsid w:val="00F25275"/>
    <w:rsid w:val="00F25CAC"/>
    <w:rsid w:val="00F30BE5"/>
    <w:rsid w:val="00F35B4D"/>
    <w:rsid w:val="00F431DE"/>
    <w:rsid w:val="00F51578"/>
    <w:rsid w:val="00F57930"/>
    <w:rsid w:val="00F62D49"/>
    <w:rsid w:val="00F6324B"/>
    <w:rsid w:val="00F63DF5"/>
    <w:rsid w:val="00F663C3"/>
    <w:rsid w:val="00F67839"/>
    <w:rsid w:val="00F67AEA"/>
    <w:rsid w:val="00F74F3B"/>
    <w:rsid w:val="00F76C4E"/>
    <w:rsid w:val="00F86BE7"/>
    <w:rsid w:val="00F90C26"/>
    <w:rsid w:val="00FA7C0E"/>
    <w:rsid w:val="00FB0BFB"/>
    <w:rsid w:val="00FB1CDF"/>
    <w:rsid w:val="00FB4428"/>
    <w:rsid w:val="00FB5493"/>
    <w:rsid w:val="00FC53D6"/>
    <w:rsid w:val="00FD006D"/>
    <w:rsid w:val="00FD159D"/>
    <w:rsid w:val="00FD3203"/>
    <w:rsid w:val="00FD365B"/>
    <w:rsid w:val="00FD4882"/>
    <w:rsid w:val="00FD7C22"/>
    <w:rsid w:val="00FE0253"/>
    <w:rsid w:val="00FE67C3"/>
    <w:rsid w:val="00FE6F77"/>
    <w:rsid w:val="00FE707F"/>
    <w:rsid w:val="00FF03A4"/>
    <w:rsid w:val="00FF1643"/>
    <w:rsid w:val="00FF1C73"/>
    <w:rsid w:val="00FF3CA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5928"/>
  <w15:docId w15:val="{17499B91-4FEE-4DD6-B30C-5E3E052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2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00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0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7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07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7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711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AD7D6B"/>
  </w:style>
  <w:style w:type="paragraph" w:styleId="Normlnweb">
    <w:name w:val="Normal (Web)"/>
    <w:basedOn w:val="Normln"/>
    <w:uiPriority w:val="99"/>
    <w:rsid w:val="0048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9811-5345-44EE-B236-251210EB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2750</Words>
  <Characters>16229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WORKFLOW</dc:creator>
  <cp:lastModifiedBy>Jan Dörrer</cp:lastModifiedBy>
  <cp:revision>4</cp:revision>
  <cp:lastPrinted>2016-04-08T04:51:00Z</cp:lastPrinted>
  <dcterms:created xsi:type="dcterms:W3CDTF">2016-04-11T12:39:00Z</dcterms:created>
  <dcterms:modified xsi:type="dcterms:W3CDTF">2016-04-11T15:08:00Z</dcterms:modified>
</cp:coreProperties>
</file>